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2007" w:rsidRPr="00B4637B" w:rsidRDefault="00796841" w:rsidP="00B4637B">
      <w:pPr>
        <w:pStyle w:val="NormlWeb"/>
        <w:spacing w:before="0" w:beforeAutospacing="0" w:after="120" w:afterAutospacing="0"/>
        <w:jc w:val="both"/>
        <w:rPr>
          <w:rFonts w:asciiTheme="majorBidi" w:hAnsiTheme="majorBidi" w:cstheme="majorBidi"/>
          <w:sz w:val="32"/>
          <w:szCs w:val="32"/>
        </w:rPr>
      </w:pPr>
      <w:r w:rsidRPr="00B4637B">
        <w:rPr>
          <w:rFonts w:asciiTheme="majorBidi" w:hAnsiTheme="majorBidi" w:cstheme="majorBidi"/>
          <w:sz w:val="32"/>
          <w:szCs w:val="32"/>
        </w:rPr>
        <w:t xml:space="preserve">Höör, </w:t>
      </w:r>
      <w:r w:rsidR="00162007" w:rsidRPr="00B4637B">
        <w:rPr>
          <w:rFonts w:asciiTheme="majorBidi" w:hAnsiTheme="majorBidi" w:cstheme="majorBidi"/>
          <w:sz w:val="32"/>
          <w:szCs w:val="32"/>
        </w:rPr>
        <w:t>2017</w:t>
      </w:r>
      <w:r w:rsidR="00B4637B">
        <w:rPr>
          <w:rFonts w:asciiTheme="majorBidi" w:hAnsiTheme="majorBidi" w:cstheme="majorBidi"/>
          <w:sz w:val="32"/>
          <w:szCs w:val="32"/>
        </w:rPr>
        <w:t>. február 3.</w:t>
      </w:r>
      <w:bookmarkStart w:id="0" w:name="_GoBack"/>
      <w:bookmarkEnd w:id="0"/>
    </w:p>
    <w:p w:rsidR="00B4637B" w:rsidRPr="00B4637B" w:rsidRDefault="00B4637B" w:rsidP="00E00D28">
      <w:pPr>
        <w:pStyle w:val="NormlWeb"/>
        <w:spacing w:before="0" w:beforeAutospacing="0" w:after="120" w:afterAutospacing="0"/>
        <w:jc w:val="both"/>
        <w:rPr>
          <w:rFonts w:asciiTheme="majorBidi" w:hAnsiTheme="majorBidi" w:cstheme="majorBidi"/>
          <w:sz w:val="32"/>
          <w:szCs w:val="32"/>
        </w:rPr>
      </w:pPr>
    </w:p>
    <w:p w:rsidR="00B4637B" w:rsidRPr="00B4637B" w:rsidRDefault="00B4637B" w:rsidP="00B4637B">
      <w:pPr>
        <w:pStyle w:val="verse"/>
        <w:shd w:val="clear" w:color="auto" w:fill="FFFFFF"/>
        <w:spacing w:before="0" w:beforeAutospacing="0" w:after="0" w:afterAutospacing="0" w:line="408" w:lineRule="atLeast"/>
        <w:jc w:val="both"/>
        <w:rPr>
          <w:rFonts w:asciiTheme="majorBidi" w:hAnsiTheme="majorBidi" w:cstheme="majorBidi"/>
          <w:sz w:val="32"/>
          <w:szCs w:val="32"/>
        </w:rPr>
      </w:pPr>
      <w:r w:rsidRPr="00B4637B">
        <w:rPr>
          <w:rFonts w:asciiTheme="majorBidi" w:hAnsiTheme="majorBidi" w:cstheme="majorBidi"/>
          <w:sz w:val="32"/>
          <w:szCs w:val="32"/>
        </w:rPr>
        <w:t>Ahogyan engem szeretett az Atya, úgy szeretlek én is titeket: maradjatok meg az én szeretetemben!</w:t>
      </w:r>
      <w:r w:rsidRPr="00B4637B">
        <w:rPr>
          <w:rFonts w:asciiTheme="majorBidi" w:hAnsiTheme="majorBidi" w:cstheme="majorBidi"/>
          <w:sz w:val="32"/>
          <w:szCs w:val="32"/>
        </w:rPr>
        <w:t xml:space="preserve"> </w:t>
      </w:r>
      <w:r w:rsidRPr="00B4637B">
        <w:rPr>
          <w:rFonts w:asciiTheme="majorBidi" w:hAnsiTheme="majorBidi" w:cstheme="majorBidi"/>
          <w:sz w:val="32"/>
          <w:szCs w:val="32"/>
        </w:rPr>
        <w:t>Ha parancsolataimat megtartjátok, megmaradtok a szeretetemben, ahogyan én mindig megtartottam az én Atyám parancsolatait, és megmaradok az ő szeretetében.</w:t>
      </w:r>
      <w:r w:rsidRPr="00B4637B">
        <w:rPr>
          <w:rFonts w:asciiTheme="majorBidi" w:hAnsiTheme="majorBidi" w:cstheme="majorBidi"/>
          <w:sz w:val="32"/>
          <w:szCs w:val="32"/>
        </w:rPr>
        <w:t xml:space="preserve"> </w:t>
      </w:r>
      <w:r w:rsidRPr="00B4637B">
        <w:rPr>
          <w:rFonts w:asciiTheme="majorBidi" w:hAnsiTheme="majorBidi" w:cstheme="majorBidi"/>
          <w:sz w:val="32"/>
          <w:szCs w:val="32"/>
        </w:rPr>
        <w:t>Ezeket azért mondom nektek, hogy az én örömöm legyen bennetek, és örömötök teljes legyen.</w:t>
      </w:r>
      <w:r w:rsidRPr="00B4637B">
        <w:rPr>
          <w:rFonts w:asciiTheme="majorBidi" w:hAnsiTheme="majorBidi" w:cstheme="majorBidi"/>
          <w:sz w:val="32"/>
          <w:szCs w:val="32"/>
        </w:rPr>
        <w:t xml:space="preserve"> </w:t>
      </w:r>
      <w:r w:rsidRPr="00B4637B">
        <w:rPr>
          <w:rFonts w:asciiTheme="majorBidi" w:hAnsiTheme="majorBidi" w:cstheme="majorBidi"/>
          <w:sz w:val="32"/>
          <w:szCs w:val="32"/>
        </w:rPr>
        <w:t>Az az én parancsolatom, hogy úgy szeressétek egymást, ahogyan én szerettelek titeket</w:t>
      </w:r>
      <w:r w:rsidRPr="00B4637B">
        <w:rPr>
          <w:rFonts w:asciiTheme="majorBidi" w:hAnsiTheme="majorBidi" w:cstheme="majorBidi"/>
          <w:sz w:val="32"/>
          <w:szCs w:val="32"/>
        </w:rPr>
        <w:t>.</w:t>
      </w:r>
      <w:r w:rsidRPr="00B4637B">
        <w:rPr>
          <w:rFonts w:asciiTheme="majorBidi" w:hAnsiTheme="majorBidi" w:cstheme="majorBidi"/>
          <w:sz w:val="32"/>
          <w:szCs w:val="32"/>
        </w:rPr>
        <w:t>Nincs senkiben nagyobb szeretet annál, mint ha valaki életét adja barátaiért</w:t>
      </w:r>
      <w:r w:rsidRPr="00B4637B">
        <w:rPr>
          <w:rFonts w:asciiTheme="majorBidi" w:hAnsiTheme="majorBidi" w:cstheme="majorBidi"/>
          <w:sz w:val="32"/>
          <w:szCs w:val="32"/>
        </w:rPr>
        <w:t>.</w:t>
      </w:r>
      <w:r w:rsidRPr="00B4637B">
        <w:rPr>
          <w:rFonts w:asciiTheme="majorBidi" w:hAnsiTheme="majorBidi" w:cstheme="majorBidi"/>
          <w:sz w:val="32"/>
          <w:szCs w:val="32"/>
        </w:rPr>
        <w:t>Ti barátaim vagytok, ha azt teszitek, amit én parancsolok nektek.</w:t>
      </w:r>
      <w:r w:rsidRPr="00B4637B">
        <w:rPr>
          <w:rFonts w:asciiTheme="majorBidi" w:hAnsiTheme="majorBidi" w:cstheme="majorBidi"/>
          <w:sz w:val="32"/>
          <w:szCs w:val="32"/>
        </w:rPr>
        <w:t xml:space="preserve"> </w:t>
      </w:r>
      <w:r w:rsidRPr="00B4637B">
        <w:rPr>
          <w:rFonts w:asciiTheme="majorBidi" w:hAnsiTheme="majorBidi" w:cstheme="majorBidi"/>
          <w:sz w:val="32"/>
          <w:szCs w:val="32"/>
        </w:rPr>
        <w:t>Többé nem mondalak titeket szolgáknak, mert a szolga nem tudja, mit tesz az ura. Titeket azonban barátaimnak mondalak, mert mindazt, amit hallottam az én Atyámtól, tudtul adtam nektek.</w:t>
      </w:r>
      <w:r w:rsidRPr="00B4637B">
        <w:rPr>
          <w:rFonts w:asciiTheme="majorBidi" w:hAnsiTheme="majorBidi" w:cstheme="majorBidi"/>
          <w:sz w:val="32"/>
          <w:szCs w:val="32"/>
        </w:rPr>
        <w:t xml:space="preserve"> </w:t>
      </w:r>
      <w:r w:rsidRPr="00B4637B">
        <w:rPr>
          <w:rFonts w:asciiTheme="majorBidi" w:hAnsiTheme="majorBidi" w:cstheme="majorBidi"/>
          <w:sz w:val="32"/>
          <w:szCs w:val="32"/>
        </w:rPr>
        <w:t>Nem ti választottatok ki engem, hanem én választottalak ki titeket, és arra rendeltelek, hogy elmenjetek és gyümölcsöt teremjetek, és gyümölcsötök megmaradjon, hogy bármit kértek az Atyától az én nevemben, megadja nektek.Ezeket azért parancsolom nektek, hogy szeressétek egymást.</w:t>
      </w:r>
      <w:r>
        <w:rPr>
          <w:rFonts w:asciiTheme="majorBidi" w:hAnsiTheme="majorBidi" w:cstheme="majorBidi"/>
          <w:sz w:val="32"/>
          <w:szCs w:val="32"/>
        </w:rPr>
        <w:t xml:space="preserve"> (Jn 15,9–17)</w:t>
      </w:r>
    </w:p>
    <w:p w:rsidR="005F50BF" w:rsidRPr="00B4637B" w:rsidRDefault="005F50BF" w:rsidP="00E00D28">
      <w:pPr>
        <w:pStyle w:val="NormlWeb"/>
        <w:spacing w:before="0" w:beforeAutospacing="0" w:after="120" w:afterAutospacing="0"/>
        <w:ind w:firstLine="181"/>
        <w:jc w:val="both"/>
        <w:rPr>
          <w:rFonts w:asciiTheme="majorBidi" w:hAnsiTheme="majorBidi" w:cstheme="majorBidi"/>
          <w:sz w:val="32"/>
          <w:szCs w:val="32"/>
        </w:rPr>
      </w:pPr>
    </w:p>
    <w:p w:rsidR="005F50BF" w:rsidRPr="005F24FA" w:rsidRDefault="005F50BF" w:rsidP="00E00D28">
      <w:pPr>
        <w:pStyle w:val="NormlWeb"/>
        <w:spacing w:before="0" w:beforeAutospacing="0" w:after="120" w:afterAutospacing="0"/>
        <w:ind w:firstLine="181"/>
        <w:jc w:val="both"/>
        <w:rPr>
          <w:sz w:val="32"/>
          <w:szCs w:val="32"/>
        </w:rPr>
      </w:pPr>
      <w:r w:rsidRPr="00B4637B">
        <w:rPr>
          <w:rFonts w:asciiTheme="majorBidi" w:hAnsiTheme="majorBidi" w:cstheme="majorBidi"/>
          <w:sz w:val="32"/>
          <w:szCs w:val="32"/>
        </w:rPr>
        <w:t>Nem egész két hete rettenetes balesetet szenvedett egy síelésből hazafelé tartó</w:t>
      </w:r>
      <w:r w:rsidRPr="00B4637B">
        <w:rPr>
          <w:sz w:val="32"/>
          <w:szCs w:val="32"/>
        </w:rPr>
        <w:t xml:space="preserve"> </w:t>
      </w:r>
      <w:r w:rsidRPr="005F24FA">
        <w:rPr>
          <w:sz w:val="32"/>
          <w:szCs w:val="32"/>
        </w:rPr>
        <w:t>magyar gimnazistákat szállító autóbusz Észak-Olaszországban. Az oszlopnak csapódott jármű kigyulladt, és a lángok és a füst percek alatt mindent ellepett. Tizenhatan meghaltak. Szemtanúk szerint az egyik tanár ugyan ki tudott menekülni a lángoló járművet, de újra és újra visszatért oda, hogy másokat megmentsen. Végül is olyan sérüléseket szenvedett, hogy kórházba szállítás után meghalt. A túlélők és diákjai általában megrendülten emlékeznek az ő hősies példájára, amely szó szerint beteljesítette azt, amit igénkben Jézus mond: „Nincs senkiben nagyobb szeretet annál, mint ha valaki életét adja a barátaiért. Alighanem ugyanez volt érvényes arra a lengyel kamionsofőrre, aki decemberben Berlinben a karácsonyi vásáron élete árán is megakadályozta, hogy az őrült terrorista még több emberen gázolj</w:t>
      </w:r>
      <w:r w:rsidR="00707582" w:rsidRPr="005F24FA">
        <w:rPr>
          <w:sz w:val="32"/>
          <w:szCs w:val="32"/>
        </w:rPr>
        <w:t>on keresztül a karácsonyi vásár</w:t>
      </w:r>
      <w:r w:rsidRPr="005F24FA">
        <w:rPr>
          <w:sz w:val="32"/>
          <w:szCs w:val="32"/>
        </w:rPr>
        <w:t>on. Bizonyára számos példát ismertek ti is arra, amikor valaki életét volt képes adni a barátaiért. Sőt, adott esetben számára ismeretl</w:t>
      </w:r>
      <w:r w:rsidR="003F7622">
        <w:rPr>
          <w:sz w:val="32"/>
          <w:szCs w:val="32"/>
        </w:rPr>
        <w:t xml:space="preserve">en emberekért, akikről azonban </w:t>
      </w:r>
      <w:r w:rsidRPr="005F24FA">
        <w:rPr>
          <w:sz w:val="32"/>
          <w:szCs w:val="32"/>
        </w:rPr>
        <w:t xml:space="preserve">tudta, </w:t>
      </w:r>
      <w:r w:rsidRPr="005F24FA">
        <w:rPr>
          <w:sz w:val="32"/>
          <w:szCs w:val="32"/>
        </w:rPr>
        <w:lastRenderedPageBreak/>
        <w:t>hogy életük értékes, és éppen a maguk törékenységében kell azokat óvni.</w:t>
      </w:r>
    </w:p>
    <w:p w:rsidR="007727F6" w:rsidRPr="005F24FA" w:rsidRDefault="005F50BF" w:rsidP="00E00D28">
      <w:pPr>
        <w:pStyle w:val="NormlWeb"/>
        <w:spacing w:before="0" w:beforeAutospacing="0" w:after="120" w:afterAutospacing="0"/>
        <w:ind w:firstLine="181"/>
        <w:jc w:val="both"/>
        <w:rPr>
          <w:sz w:val="32"/>
          <w:szCs w:val="32"/>
        </w:rPr>
      </w:pPr>
      <w:r w:rsidRPr="005F24FA">
        <w:rPr>
          <w:sz w:val="32"/>
          <w:szCs w:val="32"/>
        </w:rPr>
        <w:tab/>
        <w:t>Ebben a hideg télben, ahol sokak élete veszélybe kerül, érdemes újra olvasnunk Oscar Wild</w:t>
      </w:r>
      <w:r w:rsidR="003F7622">
        <w:rPr>
          <w:sz w:val="32"/>
          <w:szCs w:val="32"/>
        </w:rPr>
        <w:t>e</w:t>
      </w:r>
      <w:r w:rsidRPr="005F24FA">
        <w:rPr>
          <w:sz w:val="32"/>
          <w:szCs w:val="32"/>
        </w:rPr>
        <w:t xml:space="preserve"> </w:t>
      </w:r>
      <w:r w:rsidRPr="005F24FA">
        <w:rPr>
          <w:i/>
          <w:sz w:val="32"/>
          <w:szCs w:val="32"/>
        </w:rPr>
        <w:t>A boldog herceg</w:t>
      </w:r>
      <w:r w:rsidRPr="005F24FA">
        <w:rPr>
          <w:sz w:val="32"/>
          <w:szCs w:val="32"/>
        </w:rPr>
        <w:t xml:space="preserve"> című novelláját. </w:t>
      </w:r>
      <w:r w:rsidR="007727F6" w:rsidRPr="005F24FA">
        <w:rPr>
          <w:sz w:val="32"/>
          <w:szCs w:val="32"/>
        </w:rPr>
        <w:t>Ebben egy Afrikába készül</w:t>
      </w:r>
      <w:r w:rsidR="0080607A">
        <w:rPr>
          <w:sz w:val="32"/>
          <w:szCs w:val="32"/>
        </w:rPr>
        <w:t>ő fecske az indulás előtti éjsza</w:t>
      </w:r>
      <w:r w:rsidR="007727F6" w:rsidRPr="005F24FA">
        <w:rPr>
          <w:sz w:val="32"/>
          <w:szCs w:val="32"/>
        </w:rPr>
        <w:t>kát egy szobor védettségében kívánja tölteni. Éjjel úgy érzi, hogy egy esőcsepp hull rá, ám látja, hogy a szobor szeméből hullanak a könnyek. Az alak elmondja neki, hogy életében a Gondtalanság Palotájában lakott, amelyet falak vettek körül. Nem szembesült a világ megannyi fájdalmával és szenvedésével, ezért udvaroncai a Boldog Herce</w:t>
      </w:r>
      <w:r w:rsidR="00707582" w:rsidRPr="005F24FA">
        <w:rPr>
          <w:sz w:val="32"/>
          <w:szCs w:val="32"/>
        </w:rPr>
        <w:t>g</w:t>
      </w:r>
      <w:r w:rsidR="007727F6" w:rsidRPr="005F24FA">
        <w:rPr>
          <w:sz w:val="32"/>
          <w:szCs w:val="32"/>
        </w:rPr>
        <w:t>nek nevezték. Most azonban, hogy szoborként egy magas talapzaton áll a város főterén, nagyon is látja, milyen sokan nélkülöznek és nyomorognak. Ott van péld</w:t>
      </w:r>
      <w:r w:rsidR="00707582" w:rsidRPr="005F24FA">
        <w:rPr>
          <w:sz w:val="32"/>
          <w:szCs w:val="32"/>
        </w:rPr>
        <w:t>á</w:t>
      </w:r>
      <w:r w:rsidR="007727F6" w:rsidRPr="005F24FA">
        <w:rPr>
          <w:sz w:val="32"/>
          <w:szCs w:val="32"/>
        </w:rPr>
        <w:t>ul az a lázas kisfiú, akinek édesanyja nem tudja megfizetni az orvosokat.</w:t>
      </w:r>
    </w:p>
    <w:p w:rsidR="007727F6" w:rsidRPr="005F24FA" w:rsidRDefault="007727F6" w:rsidP="00E00D28">
      <w:pPr>
        <w:pStyle w:val="NormlWeb"/>
        <w:numPr>
          <w:ilvl w:val="0"/>
          <w:numId w:val="3"/>
        </w:numPr>
        <w:spacing w:before="0" w:beforeAutospacing="0" w:after="120" w:afterAutospacing="0"/>
        <w:jc w:val="both"/>
        <w:rPr>
          <w:sz w:val="32"/>
          <w:szCs w:val="32"/>
        </w:rPr>
      </w:pPr>
      <w:r w:rsidRPr="005F24FA">
        <w:rPr>
          <w:sz w:val="32"/>
          <w:szCs w:val="32"/>
        </w:rPr>
        <w:t>Fecském, kicsi fecském, nem vinnéd el neki a rubint a kardom markolatából? Lábamat ehhez a talapzathoz erősítették, magam nem tudok megmozdulni.</w:t>
      </w:r>
    </w:p>
    <w:p w:rsidR="007727F6" w:rsidRPr="005F24FA" w:rsidRDefault="007727F6" w:rsidP="00E00D28">
      <w:pPr>
        <w:pStyle w:val="NormlWeb"/>
        <w:numPr>
          <w:ilvl w:val="0"/>
          <w:numId w:val="3"/>
        </w:numPr>
        <w:spacing w:before="0" w:beforeAutospacing="0" w:after="120" w:afterAutospacing="0"/>
        <w:jc w:val="both"/>
        <w:rPr>
          <w:sz w:val="32"/>
          <w:szCs w:val="32"/>
        </w:rPr>
      </w:pPr>
      <w:r w:rsidRPr="005F24FA">
        <w:rPr>
          <w:sz w:val="32"/>
          <w:szCs w:val="32"/>
        </w:rPr>
        <w:t>Társaim már várnak Egyiptomban, a Nilus fölött repdesnek.</w:t>
      </w:r>
    </w:p>
    <w:p w:rsidR="007727F6" w:rsidRPr="005F24FA" w:rsidRDefault="007727F6" w:rsidP="00E00D28">
      <w:pPr>
        <w:pStyle w:val="NormlWeb"/>
        <w:numPr>
          <w:ilvl w:val="0"/>
          <w:numId w:val="3"/>
        </w:numPr>
        <w:spacing w:before="0" w:beforeAutospacing="0" w:after="120" w:afterAutospacing="0"/>
        <w:jc w:val="both"/>
        <w:rPr>
          <w:sz w:val="32"/>
          <w:szCs w:val="32"/>
        </w:rPr>
      </w:pPr>
      <w:r w:rsidRPr="005F24FA">
        <w:rPr>
          <w:sz w:val="32"/>
          <w:szCs w:val="32"/>
        </w:rPr>
        <w:t>Fecském, fecském, kicsi fecském – mondta a Herceg – várhatnál-e még egy éjszakát, lennél-e a követem? A kisfiú oly szomjas, és az édesanyja oly szomorú.</w:t>
      </w:r>
    </w:p>
    <w:p w:rsidR="007727F6" w:rsidRPr="005F24FA" w:rsidRDefault="007727F6" w:rsidP="00E00D28">
      <w:pPr>
        <w:pStyle w:val="NormlWeb"/>
        <w:spacing w:before="0" w:beforeAutospacing="0" w:after="120" w:afterAutospacing="0"/>
        <w:jc w:val="both"/>
        <w:rPr>
          <w:sz w:val="32"/>
          <w:szCs w:val="32"/>
        </w:rPr>
      </w:pPr>
      <w:r w:rsidRPr="005F24FA">
        <w:rPr>
          <w:sz w:val="32"/>
          <w:szCs w:val="32"/>
        </w:rPr>
        <w:t xml:space="preserve">A fecske, bár már nagyon hideg volt az éjszaka, úgy döntött, marad még egy napot. Kicsípte a rubint a Herceg kardjából, és a csőrébe fogva, a tetők felé emelkedett. Amint visszatért a </w:t>
      </w:r>
      <w:r w:rsidR="0080607A">
        <w:rPr>
          <w:sz w:val="32"/>
          <w:szCs w:val="32"/>
        </w:rPr>
        <w:t>szoborhoz, elmondta, mit cselek</w:t>
      </w:r>
      <w:r w:rsidRPr="005F24FA">
        <w:rPr>
          <w:sz w:val="32"/>
          <w:szCs w:val="32"/>
        </w:rPr>
        <w:t>e</w:t>
      </w:r>
      <w:r w:rsidR="0080607A">
        <w:rPr>
          <w:sz w:val="32"/>
          <w:szCs w:val="32"/>
        </w:rPr>
        <w:t>d</w:t>
      </w:r>
      <w:r w:rsidRPr="005F24FA">
        <w:rPr>
          <w:sz w:val="32"/>
          <w:szCs w:val="32"/>
        </w:rPr>
        <w:t>ett.</w:t>
      </w:r>
    </w:p>
    <w:p w:rsidR="007727F6" w:rsidRPr="005F24FA" w:rsidRDefault="007727F6" w:rsidP="00E00D28">
      <w:pPr>
        <w:pStyle w:val="NormlWeb"/>
        <w:numPr>
          <w:ilvl w:val="0"/>
          <w:numId w:val="3"/>
        </w:numPr>
        <w:spacing w:before="0" w:beforeAutospacing="0" w:after="120" w:afterAutospacing="0"/>
        <w:jc w:val="both"/>
        <w:rPr>
          <w:sz w:val="32"/>
          <w:szCs w:val="32"/>
        </w:rPr>
      </w:pPr>
      <w:r w:rsidRPr="005F24FA">
        <w:rPr>
          <w:sz w:val="32"/>
          <w:szCs w:val="32"/>
        </w:rPr>
        <w:t xml:space="preserve">Furcsa – jegyezte meg </w:t>
      </w:r>
      <w:r w:rsidR="00D06439" w:rsidRPr="005F24FA">
        <w:rPr>
          <w:sz w:val="32"/>
          <w:szCs w:val="32"/>
        </w:rPr>
        <w:t>-, csöppet sem fázom, pedig meglehetősen hideg van.</w:t>
      </w:r>
    </w:p>
    <w:p w:rsidR="00D06439" w:rsidRPr="005F24FA" w:rsidRDefault="00D06439" w:rsidP="00E00D28">
      <w:pPr>
        <w:pStyle w:val="NormlWeb"/>
        <w:numPr>
          <w:ilvl w:val="0"/>
          <w:numId w:val="3"/>
        </w:numPr>
        <w:spacing w:before="0" w:beforeAutospacing="0" w:after="120" w:afterAutospacing="0"/>
        <w:jc w:val="both"/>
        <w:rPr>
          <w:sz w:val="32"/>
          <w:szCs w:val="32"/>
        </w:rPr>
      </w:pPr>
      <w:r w:rsidRPr="005F24FA">
        <w:rPr>
          <w:sz w:val="32"/>
          <w:szCs w:val="32"/>
        </w:rPr>
        <w:t>Mert jót cselekedtél, azért – mondta a Herceg.</w:t>
      </w:r>
    </w:p>
    <w:p w:rsidR="00D06439" w:rsidRPr="005F24FA" w:rsidRDefault="00D06439" w:rsidP="00E00D28">
      <w:pPr>
        <w:pStyle w:val="NormlWeb"/>
        <w:spacing w:before="0" w:beforeAutospacing="0" w:after="120" w:afterAutospacing="0"/>
        <w:ind w:left="181"/>
        <w:jc w:val="both"/>
        <w:rPr>
          <w:sz w:val="32"/>
          <w:szCs w:val="32"/>
        </w:rPr>
      </w:pPr>
      <w:r w:rsidRPr="005F24FA">
        <w:rPr>
          <w:sz w:val="32"/>
          <w:szCs w:val="32"/>
        </w:rPr>
        <w:t>Másnap aztán már valóban indulni akart, de a Herceg megint ezt mondta neki:</w:t>
      </w:r>
    </w:p>
    <w:p w:rsidR="00D06439" w:rsidRPr="005F24FA" w:rsidRDefault="00D06439" w:rsidP="00E00D28">
      <w:pPr>
        <w:pStyle w:val="NormlWeb"/>
        <w:numPr>
          <w:ilvl w:val="0"/>
          <w:numId w:val="3"/>
        </w:numPr>
        <w:spacing w:before="0" w:beforeAutospacing="0" w:after="120" w:afterAutospacing="0"/>
        <w:jc w:val="both"/>
        <w:rPr>
          <w:sz w:val="32"/>
          <w:szCs w:val="32"/>
        </w:rPr>
      </w:pPr>
      <w:r w:rsidRPr="005F24FA">
        <w:rPr>
          <w:sz w:val="32"/>
          <w:szCs w:val="32"/>
        </w:rPr>
        <w:t>Fecském, fecském, kicsi fecském, csak te tudnál nekem segíteni. Egy éhező művész vacog a szomjában, nem tud írni, me</w:t>
      </w:r>
      <w:r w:rsidR="00707582" w:rsidRPr="005F24FA">
        <w:rPr>
          <w:sz w:val="32"/>
          <w:szCs w:val="32"/>
        </w:rPr>
        <w:t>r</w:t>
      </w:r>
      <w:r w:rsidRPr="005F24FA">
        <w:rPr>
          <w:sz w:val="32"/>
          <w:szCs w:val="32"/>
        </w:rPr>
        <w:t>t nagyon fázik. Kandallójában nincsen tűz, és az éhség is nagyon elgyengítette.</w:t>
      </w:r>
    </w:p>
    <w:p w:rsidR="00D06439" w:rsidRPr="005F24FA" w:rsidRDefault="00D06439" w:rsidP="00E00D28">
      <w:pPr>
        <w:pStyle w:val="NormlWeb"/>
        <w:numPr>
          <w:ilvl w:val="0"/>
          <w:numId w:val="3"/>
        </w:numPr>
        <w:spacing w:before="0" w:beforeAutospacing="0" w:after="120" w:afterAutospacing="0"/>
        <w:jc w:val="both"/>
        <w:rPr>
          <w:sz w:val="32"/>
          <w:szCs w:val="32"/>
        </w:rPr>
      </w:pPr>
      <w:r w:rsidRPr="005F24FA">
        <w:rPr>
          <w:sz w:val="32"/>
          <w:szCs w:val="32"/>
        </w:rPr>
        <w:lastRenderedPageBreak/>
        <w:t>Maradok még egy éjszakára – mondta a fecske. Vigyek neki is egy rubint?</w:t>
      </w:r>
    </w:p>
    <w:p w:rsidR="00D06439" w:rsidRPr="005F24FA" w:rsidRDefault="00D06439" w:rsidP="00E00D28">
      <w:pPr>
        <w:pStyle w:val="NormlWeb"/>
        <w:numPr>
          <w:ilvl w:val="0"/>
          <w:numId w:val="3"/>
        </w:numPr>
        <w:spacing w:before="0" w:beforeAutospacing="0" w:after="120" w:afterAutospacing="0"/>
        <w:jc w:val="both"/>
        <w:rPr>
          <w:sz w:val="32"/>
          <w:szCs w:val="32"/>
        </w:rPr>
      </w:pPr>
      <w:r w:rsidRPr="005F24FA">
        <w:rPr>
          <w:sz w:val="32"/>
          <w:szCs w:val="32"/>
        </w:rPr>
        <w:t xml:space="preserve">- Sajnos nincs több rubinom. Szemeim azonban ritka zafírból valók, ezer éve hozták őket Indiából. Vájd ki az egyiket, vidd el neki. Majd eladja az ékszerésznek, eleséget és </w:t>
      </w:r>
      <w:r w:rsidR="00707582" w:rsidRPr="005F24FA">
        <w:rPr>
          <w:sz w:val="32"/>
          <w:szCs w:val="32"/>
        </w:rPr>
        <w:t>t</w:t>
      </w:r>
      <w:r w:rsidRPr="005F24FA">
        <w:rPr>
          <w:sz w:val="32"/>
          <w:szCs w:val="32"/>
        </w:rPr>
        <w:t>üzelőt vesz érte, és befejezi a darabját.</w:t>
      </w:r>
    </w:p>
    <w:p w:rsidR="00D06439" w:rsidRPr="005F24FA" w:rsidRDefault="00D06439" w:rsidP="00E00D28">
      <w:pPr>
        <w:pStyle w:val="NormlWeb"/>
        <w:spacing w:before="0" w:beforeAutospacing="0" w:after="120" w:afterAutospacing="0"/>
        <w:jc w:val="both"/>
        <w:rPr>
          <w:sz w:val="32"/>
          <w:szCs w:val="32"/>
        </w:rPr>
      </w:pPr>
      <w:r w:rsidRPr="005F24FA">
        <w:rPr>
          <w:sz w:val="32"/>
          <w:szCs w:val="32"/>
        </w:rPr>
        <w:t>Miután ezt a misszióját is elvégezte, már valóban indulnia kellett volna. Egyiptom zöld pálmafáira gondolt, és arra, hogy ott délen melegen tűz a nap.</w:t>
      </w:r>
    </w:p>
    <w:p w:rsidR="00D06439" w:rsidRPr="005F24FA" w:rsidRDefault="00D06439" w:rsidP="00E00D28">
      <w:pPr>
        <w:pStyle w:val="NormlWeb"/>
        <w:spacing w:before="0" w:beforeAutospacing="0" w:after="120" w:afterAutospacing="0"/>
        <w:jc w:val="both"/>
        <w:rPr>
          <w:sz w:val="32"/>
          <w:szCs w:val="32"/>
        </w:rPr>
      </w:pPr>
      <w:r w:rsidRPr="005F24FA">
        <w:rPr>
          <w:sz w:val="32"/>
          <w:szCs w:val="32"/>
        </w:rPr>
        <w:t>Ám a Herceg most egy</w:t>
      </w:r>
      <w:r w:rsidR="00796841">
        <w:rPr>
          <w:sz w:val="32"/>
          <w:szCs w:val="32"/>
        </w:rPr>
        <w:t xml:space="preserve"> </w:t>
      </w:r>
      <w:r w:rsidRPr="005F24FA">
        <w:rPr>
          <w:sz w:val="32"/>
          <w:szCs w:val="32"/>
        </w:rPr>
        <w:t>gyufaárus kislányról mesélt neki, aki összes gyufaszálát beejtette a csatornába. Nagyon sír, hiszen apja kíméletlenül megveri, ha nem visz haza pénzt.</w:t>
      </w:r>
    </w:p>
    <w:p w:rsidR="00FF40DA" w:rsidRPr="005F24FA" w:rsidRDefault="00796841" w:rsidP="00E00D28">
      <w:pPr>
        <w:pStyle w:val="NormlWeb"/>
        <w:spacing w:before="0" w:beforeAutospacing="0" w:after="120" w:afterAutospacing="0"/>
        <w:jc w:val="both"/>
        <w:rPr>
          <w:sz w:val="32"/>
          <w:szCs w:val="32"/>
        </w:rPr>
      </w:pPr>
      <w:r>
        <w:rPr>
          <w:sz w:val="32"/>
          <w:szCs w:val="32"/>
        </w:rPr>
        <w:t>„</w:t>
      </w:r>
      <w:r w:rsidR="00D06439" w:rsidRPr="005F24FA">
        <w:rPr>
          <w:sz w:val="32"/>
          <w:szCs w:val="32"/>
        </w:rPr>
        <w:t>Fecském, fecském, kicsi fecském, vájd ki a másik szememet is, és vidd el a gyufaárus lánynak.</w:t>
      </w:r>
      <w:r>
        <w:rPr>
          <w:sz w:val="32"/>
          <w:szCs w:val="32"/>
        </w:rPr>
        <w:t>”</w:t>
      </w:r>
      <w:r w:rsidR="00D06439" w:rsidRPr="005F24FA">
        <w:rPr>
          <w:sz w:val="32"/>
          <w:szCs w:val="32"/>
        </w:rPr>
        <w:t xml:space="preserve"> A fecske ezt is megtette. Közben lehullott a hó, </w:t>
      </w:r>
      <w:r w:rsidR="00560AB5" w:rsidRPr="005F24FA">
        <w:rPr>
          <w:sz w:val="32"/>
          <w:szCs w:val="32"/>
        </w:rPr>
        <w:t>a hóra jött a fagy, az emberek bundákba bújtak, és a fecske egyre jobban fázott. De annyira megszerette a herceget, hogy nem akarta elhagyni</w:t>
      </w:r>
      <w:r w:rsidR="00FF40DA" w:rsidRPr="005F24FA">
        <w:rPr>
          <w:sz w:val="32"/>
          <w:szCs w:val="32"/>
        </w:rPr>
        <w:t xml:space="preserve">. Végigrepült a város felett, és látta, hogy a gazdagok szép házaikban boldogan vigadoznak, míg a koldusok a kapuk előtt üldögélnek. Berepült a sötét sikátorokba, és belenézett az éhező gyermekek fehér arcába, amint közömbösen bámulták a fekete utcát. Egy híd boltíve alatt két kisfiú feküdt, szorosan egymás karjában, hogy meg ne dermessze őket a hideg. </w:t>
      </w:r>
    </w:p>
    <w:p w:rsidR="00FF40DA" w:rsidRPr="005F24FA" w:rsidRDefault="00FF40DA" w:rsidP="00E00D28">
      <w:pPr>
        <w:pStyle w:val="NormlWeb"/>
        <w:spacing w:before="0" w:beforeAutospacing="0" w:after="120" w:afterAutospacing="0"/>
        <w:jc w:val="both"/>
        <w:rPr>
          <w:sz w:val="32"/>
          <w:szCs w:val="32"/>
        </w:rPr>
      </w:pPr>
      <w:r w:rsidRPr="005F24FA">
        <w:rPr>
          <w:sz w:val="32"/>
          <w:szCs w:val="32"/>
        </w:rPr>
        <w:tab/>
        <w:t xml:space="preserve">A Herceg azt kérte, hogy testét borító arany lemezeket vigye el a bajban levőknek, akkor is ha ő ütött-kopottan marad a talapzaton. </w:t>
      </w:r>
    </w:p>
    <w:p w:rsidR="00FF40DA" w:rsidRPr="005F24FA" w:rsidRDefault="00FF40DA" w:rsidP="00E00D28">
      <w:pPr>
        <w:pStyle w:val="NormlWeb"/>
        <w:spacing w:before="0" w:beforeAutospacing="0" w:after="120" w:afterAutospacing="0"/>
        <w:jc w:val="both"/>
        <w:rPr>
          <w:sz w:val="32"/>
          <w:szCs w:val="32"/>
        </w:rPr>
      </w:pPr>
      <w:r w:rsidRPr="005F24FA">
        <w:rPr>
          <w:sz w:val="32"/>
          <w:szCs w:val="32"/>
        </w:rPr>
        <w:tab/>
        <w:t>Az egyre gyengébb fecske egyszer ezt mondta a szobornak: Búcsúzni jöttem. Megengeded, hogy megcsókoljam a kezedet?</w:t>
      </w:r>
    </w:p>
    <w:p w:rsidR="00FF40DA" w:rsidRPr="005F24FA" w:rsidRDefault="00FF40DA" w:rsidP="00E00D28">
      <w:pPr>
        <w:pStyle w:val="NormlWeb"/>
        <w:numPr>
          <w:ilvl w:val="0"/>
          <w:numId w:val="3"/>
        </w:numPr>
        <w:spacing w:before="0" w:beforeAutospacing="0" w:after="120" w:afterAutospacing="0"/>
        <w:jc w:val="both"/>
        <w:rPr>
          <w:sz w:val="32"/>
          <w:szCs w:val="32"/>
        </w:rPr>
      </w:pPr>
      <w:r w:rsidRPr="005F24FA">
        <w:rPr>
          <w:sz w:val="32"/>
          <w:szCs w:val="32"/>
        </w:rPr>
        <w:t>Örülök, kicsi fecském, hogy végre mégis elindulsz Egyiptomba. Túlságosan hosszan időztél itt. De inkább az ajkamat csókold meg, mert szeretlek.</w:t>
      </w:r>
    </w:p>
    <w:p w:rsidR="00FF40DA" w:rsidRPr="005F24FA" w:rsidRDefault="00FF40DA" w:rsidP="00E00D28">
      <w:pPr>
        <w:pStyle w:val="NormlWeb"/>
        <w:numPr>
          <w:ilvl w:val="0"/>
          <w:numId w:val="3"/>
        </w:numPr>
        <w:spacing w:before="0" w:beforeAutospacing="0" w:after="120" w:afterAutospacing="0"/>
        <w:jc w:val="both"/>
        <w:rPr>
          <w:sz w:val="32"/>
          <w:szCs w:val="32"/>
        </w:rPr>
      </w:pPr>
      <w:r w:rsidRPr="005F24FA">
        <w:rPr>
          <w:sz w:val="32"/>
          <w:szCs w:val="32"/>
        </w:rPr>
        <w:t>- Nem Egyiptomba indulok – mondta a fecske. A halál házába megyek. És a halál, ugyem, az álom testvére?</w:t>
      </w:r>
    </w:p>
    <w:p w:rsidR="00FF40DA" w:rsidRPr="005F24FA" w:rsidRDefault="00FF40DA" w:rsidP="00E00D28">
      <w:pPr>
        <w:pStyle w:val="NormlWeb"/>
        <w:numPr>
          <w:ilvl w:val="0"/>
          <w:numId w:val="3"/>
        </w:numPr>
        <w:spacing w:before="0" w:beforeAutospacing="0" w:after="120" w:afterAutospacing="0"/>
        <w:jc w:val="both"/>
        <w:rPr>
          <w:sz w:val="32"/>
          <w:szCs w:val="32"/>
        </w:rPr>
      </w:pPr>
      <w:r w:rsidRPr="005F24FA">
        <w:rPr>
          <w:sz w:val="32"/>
          <w:szCs w:val="32"/>
        </w:rPr>
        <w:t>- Azzal ajkon csókolta herceget, és holtan hullott a lába elé. Ebben a pillanatban furcsa roppanás hangzott a szobor belséjéből, mintha eltört volna valami</w:t>
      </w:r>
      <w:r w:rsidR="0008534B" w:rsidRPr="005F24FA">
        <w:rPr>
          <w:sz w:val="32"/>
          <w:szCs w:val="32"/>
        </w:rPr>
        <w:t>. S csakugyan, a szobor ólomszíve kettéhasadt. Szörnyen kemény volt a fagy, annyi bizonyos.</w:t>
      </w:r>
    </w:p>
    <w:p w:rsidR="0008534B" w:rsidRPr="005F24FA" w:rsidRDefault="00AC409E" w:rsidP="00E00D28">
      <w:pPr>
        <w:pStyle w:val="NormlWeb"/>
        <w:spacing w:before="0" w:beforeAutospacing="0" w:after="120" w:afterAutospacing="0"/>
        <w:jc w:val="both"/>
        <w:rPr>
          <w:sz w:val="32"/>
          <w:szCs w:val="32"/>
        </w:rPr>
      </w:pPr>
      <w:r w:rsidRPr="005F24FA">
        <w:rPr>
          <w:sz w:val="32"/>
          <w:szCs w:val="32"/>
        </w:rPr>
        <w:lastRenderedPageBreak/>
        <w:t>Másnap a városukra oly büszke tanácsosok kidobták az immár dísztelen szobrot és az alatta heverő fecske-tetemet.</w:t>
      </w:r>
    </w:p>
    <w:p w:rsidR="00AC409E" w:rsidRPr="00AC409E" w:rsidRDefault="00AC409E" w:rsidP="00E00D28">
      <w:pPr>
        <w:spacing w:after="120"/>
        <w:jc w:val="both"/>
        <w:rPr>
          <w:sz w:val="32"/>
          <w:szCs w:val="32"/>
        </w:rPr>
      </w:pPr>
      <w:r w:rsidRPr="00AC409E">
        <w:rPr>
          <w:sz w:val="32"/>
          <w:szCs w:val="32"/>
        </w:rPr>
        <w:t xml:space="preserve">Hozd el nekem a városból azt a két dolgot, ami a legértékesebb </w:t>
      </w:r>
      <w:r w:rsidR="00E00D28">
        <w:rPr>
          <w:sz w:val="32"/>
          <w:szCs w:val="32"/>
        </w:rPr>
        <w:t>–</w:t>
      </w:r>
      <w:r w:rsidRPr="00AC409E">
        <w:rPr>
          <w:sz w:val="32"/>
          <w:szCs w:val="32"/>
        </w:rPr>
        <w:t xml:space="preserve"> mondotta az Úr egyik angyalának; és az angyal elhozta az ólomszívet és a holt madarat. </w:t>
      </w:r>
    </w:p>
    <w:p w:rsidR="00AC409E" w:rsidRPr="005F24FA" w:rsidRDefault="00AC409E" w:rsidP="00E00D28">
      <w:pPr>
        <w:spacing w:after="120"/>
        <w:jc w:val="both"/>
        <w:rPr>
          <w:sz w:val="32"/>
          <w:szCs w:val="32"/>
        </w:rPr>
      </w:pPr>
      <w:r w:rsidRPr="00AC409E">
        <w:rPr>
          <w:sz w:val="32"/>
          <w:szCs w:val="32"/>
        </w:rPr>
        <w:t xml:space="preserve">- Jól választottál </w:t>
      </w:r>
      <w:r w:rsidR="00E00D28">
        <w:rPr>
          <w:sz w:val="32"/>
          <w:szCs w:val="32"/>
        </w:rPr>
        <w:t>–</w:t>
      </w:r>
      <w:r w:rsidRPr="00AC409E">
        <w:rPr>
          <w:sz w:val="32"/>
          <w:szCs w:val="32"/>
        </w:rPr>
        <w:t xml:space="preserve"> szólt az Isten </w:t>
      </w:r>
      <w:r w:rsidR="00E00D28">
        <w:rPr>
          <w:sz w:val="32"/>
          <w:szCs w:val="32"/>
        </w:rPr>
        <w:t>–</w:t>
      </w:r>
      <w:r w:rsidRPr="00AC409E">
        <w:rPr>
          <w:sz w:val="32"/>
          <w:szCs w:val="32"/>
        </w:rPr>
        <w:t>, mert ez a kis madár örökké énekelni fog az én paradicsomkertemben, és a Boldog Herceg az én aranyv</w:t>
      </w:r>
      <w:r w:rsidR="003E4DDC" w:rsidRPr="005F24FA">
        <w:rPr>
          <w:sz w:val="32"/>
          <w:szCs w:val="32"/>
        </w:rPr>
        <w:t>árosomban dicsőít majd engemet.</w:t>
      </w:r>
    </w:p>
    <w:p w:rsidR="003E4DDC" w:rsidRPr="005F24FA" w:rsidRDefault="003E4DDC" w:rsidP="00E00D28">
      <w:pPr>
        <w:spacing w:after="120"/>
        <w:jc w:val="both"/>
        <w:rPr>
          <w:sz w:val="32"/>
          <w:szCs w:val="32"/>
        </w:rPr>
      </w:pPr>
    </w:p>
    <w:p w:rsidR="003E4DDC" w:rsidRPr="005F24FA" w:rsidRDefault="003E4DDC" w:rsidP="00E00D28">
      <w:pPr>
        <w:spacing w:after="120"/>
        <w:jc w:val="both"/>
        <w:rPr>
          <w:sz w:val="32"/>
          <w:szCs w:val="32"/>
        </w:rPr>
      </w:pPr>
      <w:r w:rsidRPr="005F24FA">
        <w:rPr>
          <w:sz w:val="32"/>
          <w:szCs w:val="32"/>
        </w:rPr>
        <w:tab/>
        <w:t>A mesebeli fecske a sikátorokban élő szegényeken, gyufaárus lányokon és művészeken segített.</w:t>
      </w:r>
    </w:p>
    <w:p w:rsidR="0082541B" w:rsidRPr="005F24FA" w:rsidRDefault="003E4DDC" w:rsidP="00E00D28">
      <w:pPr>
        <w:spacing w:after="120"/>
        <w:jc w:val="both"/>
        <w:rPr>
          <w:sz w:val="32"/>
          <w:szCs w:val="32"/>
        </w:rPr>
      </w:pPr>
      <w:r w:rsidRPr="005F24FA">
        <w:rPr>
          <w:sz w:val="32"/>
          <w:szCs w:val="32"/>
        </w:rPr>
        <w:tab/>
        <w:t>Jézus valóságosan bejárta Galilea városait és falvait, és meglátta az ott élő betegeket, kiközösítetteket, marginalizáltakat, megalázottakat. A samáriai asszonyt, akivel mint idegennel, nem lett volna szabad szót váltania sem. A házasságtörő asszonyt, akit a képmutató törvényeskedők meg akar</w:t>
      </w:r>
      <w:r w:rsidR="0082541B" w:rsidRPr="005F24FA">
        <w:rPr>
          <w:sz w:val="32"/>
          <w:szCs w:val="32"/>
        </w:rPr>
        <w:t>t</w:t>
      </w:r>
      <w:r w:rsidRPr="005F24FA">
        <w:rPr>
          <w:sz w:val="32"/>
          <w:szCs w:val="32"/>
        </w:rPr>
        <w:t xml:space="preserve">ak </w:t>
      </w:r>
      <w:r w:rsidR="0082541B" w:rsidRPr="005F24FA">
        <w:rPr>
          <w:sz w:val="32"/>
          <w:szCs w:val="32"/>
        </w:rPr>
        <w:t>kövezni, a leprást, akinek kolomppal a nyakában kellett jeleznie, hogy merre jár</w:t>
      </w:r>
      <w:r w:rsidR="00AD55B2">
        <w:rPr>
          <w:sz w:val="32"/>
          <w:szCs w:val="32"/>
        </w:rPr>
        <w:t>. Jé</w:t>
      </w:r>
      <w:r w:rsidR="0082541B" w:rsidRPr="005F24FA">
        <w:rPr>
          <w:sz w:val="32"/>
          <w:szCs w:val="32"/>
        </w:rPr>
        <w:t>zus ugyan arról beszélt, hogy valaki szeretetből életét adja a barátaiért. Ő azonban nemcsak a barátaiért, hanem az ellenségeiért is életét adta. Azokért</w:t>
      </w:r>
      <w:r w:rsidR="005F24FA">
        <w:rPr>
          <w:sz w:val="32"/>
          <w:szCs w:val="32"/>
        </w:rPr>
        <w:t>, akik nem tudták, mit cseleked</w:t>
      </w:r>
      <w:r w:rsidR="0082541B" w:rsidRPr="005F24FA">
        <w:rPr>
          <w:sz w:val="32"/>
          <w:szCs w:val="32"/>
        </w:rPr>
        <w:t>nek, azokért, akik gúnyos röhögéssel, szemlélték megaláztatását.</w:t>
      </w:r>
    </w:p>
    <w:p w:rsidR="003E4DDC" w:rsidRPr="005F24FA" w:rsidRDefault="0082541B" w:rsidP="00E00D28">
      <w:pPr>
        <w:spacing w:after="120"/>
        <w:jc w:val="both"/>
        <w:rPr>
          <w:sz w:val="32"/>
          <w:szCs w:val="32"/>
        </w:rPr>
      </w:pPr>
      <w:r w:rsidRPr="005F24FA">
        <w:rPr>
          <w:sz w:val="32"/>
          <w:szCs w:val="32"/>
        </w:rPr>
        <w:tab/>
        <w:t>És ahogy a fecske Oscar Wild</w:t>
      </w:r>
      <w:r w:rsidR="00A873A1">
        <w:rPr>
          <w:sz w:val="32"/>
          <w:szCs w:val="32"/>
        </w:rPr>
        <w:t>e</w:t>
      </w:r>
      <w:r w:rsidRPr="005F24FA">
        <w:rPr>
          <w:sz w:val="32"/>
          <w:szCs w:val="32"/>
        </w:rPr>
        <w:t xml:space="preserve"> írásában, úgy mi is be kell</w:t>
      </w:r>
      <w:r w:rsidR="00A873A1">
        <w:rPr>
          <w:sz w:val="32"/>
          <w:szCs w:val="32"/>
        </w:rPr>
        <w:t>,</w:t>
      </w:r>
      <w:r w:rsidRPr="005F24FA">
        <w:rPr>
          <w:sz w:val="32"/>
          <w:szCs w:val="32"/>
        </w:rPr>
        <w:t xml:space="preserve"> hogy járjuk a magunk környezetét. Látjuk a testüke</w:t>
      </w:r>
      <w:r w:rsidR="0010385B" w:rsidRPr="005F24FA">
        <w:rPr>
          <w:sz w:val="32"/>
          <w:szCs w:val="32"/>
        </w:rPr>
        <w:t xml:space="preserve">t áruba bocsátó lányokat, akár a kelet-magyarországi kamionparkolóban állnak, akár az amszterdami piros lámpás házban ülnek. </w:t>
      </w:r>
    </w:p>
    <w:p w:rsidR="0010385B" w:rsidRPr="005F24FA" w:rsidRDefault="0010385B" w:rsidP="00E00D28">
      <w:pPr>
        <w:spacing w:after="120"/>
        <w:jc w:val="both"/>
        <w:rPr>
          <w:sz w:val="32"/>
          <w:szCs w:val="32"/>
        </w:rPr>
      </w:pPr>
      <w:r w:rsidRPr="005F24FA">
        <w:rPr>
          <w:sz w:val="32"/>
          <w:szCs w:val="32"/>
        </w:rPr>
        <w:tab/>
        <w:t>Látjuk a napszemüveges férfit, amint iskolába vezető úton kábítószert kínál fiataloknak.</w:t>
      </w:r>
    </w:p>
    <w:p w:rsidR="0010385B" w:rsidRPr="005F24FA" w:rsidRDefault="0010385B" w:rsidP="00E00D28">
      <w:pPr>
        <w:spacing w:after="120"/>
        <w:jc w:val="both"/>
        <w:rPr>
          <w:sz w:val="32"/>
          <w:szCs w:val="32"/>
        </w:rPr>
      </w:pPr>
      <w:r w:rsidRPr="005F24FA">
        <w:rPr>
          <w:sz w:val="32"/>
          <w:szCs w:val="32"/>
        </w:rPr>
        <w:tab/>
        <w:t>Látjuk a fagyos tengeren ócska mentőmellényekben vergődő, vagy éppen a szögesdrótos kerítés előtt kuporgó menekülteket.</w:t>
      </w:r>
    </w:p>
    <w:p w:rsidR="0010385B" w:rsidRPr="005F24FA" w:rsidRDefault="0010385B" w:rsidP="00E00D28">
      <w:pPr>
        <w:spacing w:after="120"/>
        <w:jc w:val="both"/>
        <w:rPr>
          <w:sz w:val="32"/>
          <w:szCs w:val="32"/>
        </w:rPr>
      </w:pPr>
      <w:r w:rsidRPr="005F24FA">
        <w:rPr>
          <w:sz w:val="32"/>
          <w:szCs w:val="32"/>
        </w:rPr>
        <w:tab/>
        <w:t>Látjuk nagyszerű futball</w:t>
      </w:r>
      <w:r w:rsidR="005F24FA">
        <w:rPr>
          <w:sz w:val="32"/>
          <w:szCs w:val="32"/>
        </w:rPr>
        <w:t>-l</w:t>
      </w:r>
      <w:r w:rsidRPr="005F24FA">
        <w:rPr>
          <w:sz w:val="32"/>
          <w:szCs w:val="32"/>
        </w:rPr>
        <w:t>abdát összevarró kicsi leányokat és a géppisztolyt felemelő kisfiúkat. A pornófilm</w:t>
      </w:r>
      <w:r w:rsidR="005F24FA">
        <w:rPr>
          <w:sz w:val="32"/>
          <w:szCs w:val="32"/>
        </w:rPr>
        <w:t>-</w:t>
      </w:r>
      <w:r w:rsidRPr="005F24FA">
        <w:rPr>
          <w:sz w:val="32"/>
          <w:szCs w:val="32"/>
        </w:rPr>
        <w:t xml:space="preserve">forgatásra érkező sápadt lányokat, az azokat az öltönyös urakat, akik ezekből jól meggazdagodnak. És azokat a fiatalokat, középkorúakat és időseket, akik úgy érzik, jó, ha ilyen filmeket néznek. </w:t>
      </w:r>
    </w:p>
    <w:p w:rsidR="0010385B" w:rsidRPr="005F24FA" w:rsidRDefault="0010385B" w:rsidP="00E00D28">
      <w:pPr>
        <w:spacing w:after="120"/>
        <w:jc w:val="both"/>
        <w:rPr>
          <w:sz w:val="32"/>
          <w:szCs w:val="32"/>
        </w:rPr>
      </w:pPr>
      <w:r w:rsidRPr="005F24FA">
        <w:rPr>
          <w:sz w:val="32"/>
          <w:szCs w:val="32"/>
        </w:rPr>
        <w:lastRenderedPageBreak/>
        <w:tab/>
        <w:t>Látjuk a koldusokat az utcán, a politikusokat a plakáton, a milliárdokra értékelt sportolót a stadionban és az elfekvőbe szállított öregembert.</w:t>
      </w:r>
    </w:p>
    <w:p w:rsidR="0010385B" w:rsidRPr="005F24FA" w:rsidRDefault="005F24FA" w:rsidP="00E00D28">
      <w:pPr>
        <w:spacing w:after="120"/>
        <w:jc w:val="both"/>
        <w:rPr>
          <w:sz w:val="32"/>
          <w:szCs w:val="32"/>
        </w:rPr>
      </w:pPr>
      <w:r>
        <w:rPr>
          <w:sz w:val="32"/>
          <w:szCs w:val="32"/>
        </w:rPr>
        <w:tab/>
        <w:t>És azt mondjuk: az emb</w:t>
      </w:r>
      <w:r w:rsidR="0010385B" w:rsidRPr="005F24FA">
        <w:rPr>
          <w:sz w:val="32"/>
          <w:szCs w:val="32"/>
        </w:rPr>
        <w:t>er nem bocsátható áruba.</w:t>
      </w:r>
    </w:p>
    <w:p w:rsidR="0010385B" w:rsidRPr="005F24FA" w:rsidRDefault="0010385B" w:rsidP="00E00D28">
      <w:pPr>
        <w:spacing w:after="120"/>
        <w:jc w:val="both"/>
        <w:rPr>
          <w:sz w:val="32"/>
          <w:szCs w:val="32"/>
        </w:rPr>
      </w:pPr>
      <w:r w:rsidRPr="005F24FA">
        <w:rPr>
          <w:sz w:val="32"/>
          <w:szCs w:val="32"/>
        </w:rPr>
        <w:tab/>
      </w:r>
      <w:r w:rsidR="00707582" w:rsidRPr="005F24FA">
        <w:rPr>
          <w:sz w:val="32"/>
          <w:szCs w:val="32"/>
        </w:rPr>
        <w:t>Más helyzetekben pedig mondjuk, csakazértis mondjuk, hogy a természet nem bocsátható áruba, a teremtettség nem bocsátható áruba.</w:t>
      </w:r>
    </w:p>
    <w:p w:rsidR="00707582" w:rsidRPr="005F24FA" w:rsidRDefault="00707582" w:rsidP="00E00D28">
      <w:pPr>
        <w:spacing w:after="120"/>
        <w:jc w:val="both"/>
        <w:rPr>
          <w:sz w:val="32"/>
          <w:szCs w:val="32"/>
        </w:rPr>
      </w:pPr>
      <w:r w:rsidRPr="005F24FA">
        <w:rPr>
          <w:sz w:val="32"/>
          <w:szCs w:val="32"/>
        </w:rPr>
        <w:tab/>
        <w:t>Mert Isten kegyelme megszabadított minket. Ezért nem vagyunk többé szolgák.</w:t>
      </w:r>
    </w:p>
    <w:p w:rsidR="00707582" w:rsidRPr="005F24FA" w:rsidRDefault="00707582" w:rsidP="00E00D28">
      <w:pPr>
        <w:spacing w:after="120"/>
        <w:jc w:val="both"/>
        <w:rPr>
          <w:sz w:val="32"/>
          <w:szCs w:val="32"/>
        </w:rPr>
      </w:pPr>
      <w:r w:rsidRPr="005F24FA">
        <w:rPr>
          <w:sz w:val="32"/>
          <w:szCs w:val="32"/>
        </w:rPr>
        <w:tab/>
        <w:t>Jézus is ezt mondja: Többé nem mondalak titeket szolgáknak, mert a szolga nem tudja, mint tesz az ura. Titeket barátaimnak mondalak.</w:t>
      </w:r>
    </w:p>
    <w:p w:rsidR="00707582" w:rsidRPr="005F24FA" w:rsidRDefault="00707582" w:rsidP="00E00D28">
      <w:pPr>
        <w:spacing w:after="120"/>
        <w:jc w:val="both"/>
        <w:rPr>
          <w:sz w:val="32"/>
          <w:szCs w:val="32"/>
        </w:rPr>
      </w:pPr>
      <w:r w:rsidRPr="005F24FA">
        <w:rPr>
          <w:sz w:val="32"/>
          <w:szCs w:val="32"/>
        </w:rPr>
        <w:tab/>
        <w:t>Halljátok, kedveseim?</w:t>
      </w:r>
    </w:p>
    <w:p w:rsidR="00707582" w:rsidRPr="005F24FA" w:rsidRDefault="00707582" w:rsidP="00E00D28">
      <w:pPr>
        <w:spacing w:after="120"/>
        <w:jc w:val="both"/>
        <w:rPr>
          <w:sz w:val="32"/>
          <w:szCs w:val="32"/>
        </w:rPr>
      </w:pPr>
      <w:r w:rsidRPr="005F24FA">
        <w:rPr>
          <w:sz w:val="32"/>
          <w:szCs w:val="32"/>
        </w:rPr>
        <w:tab/>
        <w:t xml:space="preserve">Jézus a barátainak nevez minket is. Van egy magyar mondás: Madarat tolláról, embert barátjáról. </w:t>
      </w:r>
    </w:p>
    <w:p w:rsidR="00707582" w:rsidRPr="005F24FA" w:rsidRDefault="00707582" w:rsidP="00E00D28">
      <w:pPr>
        <w:spacing w:after="120"/>
        <w:jc w:val="both"/>
        <w:rPr>
          <w:sz w:val="32"/>
          <w:szCs w:val="32"/>
        </w:rPr>
      </w:pPr>
      <w:r w:rsidRPr="005F24FA">
        <w:rPr>
          <w:sz w:val="32"/>
          <w:szCs w:val="32"/>
        </w:rPr>
        <w:tab/>
        <w:t xml:space="preserve">Jézus nem szégyell minket. Barátkozik velünk. A baráti körének tagjai lehetünk. Legyünk erre büszkék. Ezért maradjuk együtt, maradjuk meg a szeretetben, és maradjunk nála. </w:t>
      </w:r>
    </w:p>
    <w:p w:rsidR="00707582" w:rsidRPr="005F24FA" w:rsidRDefault="00707582" w:rsidP="00E00D28">
      <w:pPr>
        <w:spacing w:after="120"/>
        <w:jc w:val="both"/>
        <w:rPr>
          <w:sz w:val="32"/>
          <w:szCs w:val="32"/>
        </w:rPr>
      </w:pPr>
      <w:r w:rsidRPr="005F24FA">
        <w:rPr>
          <w:sz w:val="32"/>
          <w:szCs w:val="32"/>
        </w:rPr>
        <w:tab/>
        <w:t>Maradt tolláról, embert barátjáról. Emlékezzünk ezért arra a fecskére is, amely a Boldog Herceg kérésére ott maradt a városban, meglátogatta és segítette a szenvedőket, még ha nagyon hideg volt is.</w:t>
      </w:r>
    </w:p>
    <w:p w:rsidR="00F93FEA" w:rsidRPr="005F24FA" w:rsidRDefault="00707582" w:rsidP="00E00D28">
      <w:pPr>
        <w:spacing w:after="120"/>
        <w:jc w:val="both"/>
        <w:rPr>
          <w:sz w:val="32"/>
          <w:szCs w:val="32"/>
        </w:rPr>
      </w:pPr>
      <w:r w:rsidRPr="005F24FA">
        <w:rPr>
          <w:sz w:val="32"/>
          <w:szCs w:val="32"/>
        </w:rPr>
        <w:tab/>
        <w:t>Nincs senkiben nagyobb szeretet annál, mint ha v</w:t>
      </w:r>
      <w:r w:rsidR="00796841">
        <w:rPr>
          <w:sz w:val="32"/>
          <w:szCs w:val="32"/>
        </w:rPr>
        <w:t>alaki életét adja a barátaiért.</w:t>
      </w:r>
    </w:p>
    <w:sectPr w:rsidR="00F93FEA" w:rsidRPr="005F24FA">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7582" w:rsidRDefault="00707582" w:rsidP="00707582">
      <w:r>
        <w:separator/>
      </w:r>
    </w:p>
  </w:endnote>
  <w:endnote w:type="continuationSeparator" w:id="0">
    <w:p w:rsidR="00707582" w:rsidRDefault="00707582" w:rsidP="007075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32"/>
        <w:szCs w:val="32"/>
      </w:rPr>
      <w:id w:val="1555496411"/>
      <w:docPartObj>
        <w:docPartGallery w:val="Page Numbers (Bottom of Page)"/>
        <w:docPartUnique/>
      </w:docPartObj>
    </w:sdtPr>
    <w:sdtEndPr/>
    <w:sdtContent>
      <w:p w:rsidR="00831C20" w:rsidRPr="00831C20" w:rsidRDefault="00831C20">
        <w:pPr>
          <w:pStyle w:val="llb"/>
          <w:jc w:val="center"/>
          <w:rPr>
            <w:sz w:val="32"/>
            <w:szCs w:val="32"/>
          </w:rPr>
        </w:pPr>
        <w:r w:rsidRPr="00831C20">
          <w:rPr>
            <w:sz w:val="32"/>
            <w:szCs w:val="32"/>
          </w:rPr>
          <w:fldChar w:fldCharType="begin"/>
        </w:r>
        <w:r w:rsidRPr="00831C20">
          <w:rPr>
            <w:sz w:val="32"/>
            <w:szCs w:val="32"/>
          </w:rPr>
          <w:instrText>PAGE   \* MERGEFORMAT</w:instrText>
        </w:r>
        <w:r w:rsidRPr="00831C20">
          <w:rPr>
            <w:sz w:val="32"/>
            <w:szCs w:val="32"/>
          </w:rPr>
          <w:fldChar w:fldCharType="separate"/>
        </w:r>
        <w:r w:rsidR="00B4637B">
          <w:rPr>
            <w:noProof/>
            <w:sz w:val="32"/>
            <w:szCs w:val="32"/>
          </w:rPr>
          <w:t>5</w:t>
        </w:r>
        <w:r w:rsidRPr="00831C20">
          <w:rPr>
            <w:sz w:val="32"/>
            <w:szCs w:val="32"/>
          </w:rPr>
          <w:fldChar w:fldCharType="end"/>
        </w:r>
      </w:p>
    </w:sdtContent>
  </w:sdt>
  <w:p w:rsidR="00707582" w:rsidRDefault="00707582">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7582" w:rsidRDefault="00707582" w:rsidP="00707582">
      <w:r>
        <w:separator/>
      </w:r>
    </w:p>
  </w:footnote>
  <w:footnote w:type="continuationSeparator" w:id="0">
    <w:p w:rsidR="00707582" w:rsidRDefault="00707582" w:rsidP="007075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797E8E"/>
    <w:multiLevelType w:val="hybridMultilevel"/>
    <w:tmpl w:val="5DF2707A"/>
    <w:lvl w:ilvl="0" w:tplc="9934EADA">
      <w:start w:val="2015"/>
      <w:numFmt w:val="bullet"/>
      <w:lvlText w:val="-"/>
      <w:lvlJc w:val="left"/>
      <w:pPr>
        <w:ind w:left="541" w:hanging="360"/>
      </w:pPr>
      <w:rPr>
        <w:rFonts w:ascii="Times New Roman" w:eastAsia="Times New Roman" w:hAnsi="Times New Roman" w:cs="Times New Roman" w:hint="default"/>
      </w:rPr>
    </w:lvl>
    <w:lvl w:ilvl="1" w:tplc="040E0003" w:tentative="1">
      <w:start w:val="1"/>
      <w:numFmt w:val="bullet"/>
      <w:lvlText w:val="o"/>
      <w:lvlJc w:val="left"/>
      <w:pPr>
        <w:ind w:left="1261" w:hanging="360"/>
      </w:pPr>
      <w:rPr>
        <w:rFonts w:ascii="Courier New" w:hAnsi="Courier New" w:cs="Courier New" w:hint="default"/>
      </w:rPr>
    </w:lvl>
    <w:lvl w:ilvl="2" w:tplc="040E0005" w:tentative="1">
      <w:start w:val="1"/>
      <w:numFmt w:val="bullet"/>
      <w:lvlText w:val=""/>
      <w:lvlJc w:val="left"/>
      <w:pPr>
        <w:ind w:left="1981" w:hanging="360"/>
      </w:pPr>
      <w:rPr>
        <w:rFonts w:ascii="Wingdings" w:hAnsi="Wingdings" w:hint="default"/>
      </w:rPr>
    </w:lvl>
    <w:lvl w:ilvl="3" w:tplc="040E0001" w:tentative="1">
      <w:start w:val="1"/>
      <w:numFmt w:val="bullet"/>
      <w:lvlText w:val=""/>
      <w:lvlJc w:val="left"/>
      <w:pPr>
        <w:ind w:left="2701" w:hanging="360"/>
      </w:pPr>
      <w:rPr>
        <w:rFonts w:ascii="Symbol" w:hAnsi="Symbol" w:hint="default"/>
      </w:rPr>
    </w:lvl>
    <w:lvl w:ilvl="4" w:tplc="040E0003" w:tentative="1">
      <w:start w:val="1"/>
      <w:numFmt w:val="bullet"/>
      <w:lvlText w:val="o"/>
      <w:lvlJc w:val="left"/>
      <w:pPr>
        <w:ind w:left="3421" w:hanging="360"/>
      </w:pPr>
      <w:rPr>
        <w:rFonts w:ascii="Courier New" w:hAnsi="Courier New" w:cs="Courier New" w:hint="default"/>
      </w:rPr>
    </w:lvl>
    <w:lvl w:ilvl="5" w:tplc="040E0005" w:tentative="1">
      <w:start w:val="1"/>
      <w:numFmt w:val="bullet"/>
      <w:lvlText w:val=""/>
      <w:lvlJc w:val="left"/>
      <w:pPr>
        <w:ind w:left="4141" w:hanging="360"/>
      </w:pPr>
      <w:rPr>
        <w:rFonts w:ascii="Wingdings" w:hAnsi="Wingdings" w:hint="default"/>
      </w:rPr>
    </w:lvl>
    <w:lvl w:ilvl="6" w:tplc="040E0001" w:tentative="1">
      <w:start w:val="1"/>
      <w:numFmt w:val="bullet"/>
      <w:lvlText w:val=""/>
      <w:lvlJc w:val="left"/>
      <w:pPr>
        <w:ind w:left="4861" w:hanging="360"/>
      </w:pPr>
      <w:rPr>
        <w:rFonts w:ascii="Symbol" w:hAnsi="Symbol" w:hint="default"/>
      </w:rPr>
    </w:lvl>
    <w:lvl w:ilvl="7" w:tplc="040E0003" w:tentative="1">
      <w:start w:val="1"/>
      <w:numFmt w:val="bullet"/>
      <w:lvlText w:val="o"/>
      <w:lvlJc w:val="left"/>
      <w:pPr>
        <w:ind w:left="5581" w:hanging="360"/>
      </w:pPr>
      <w:rPr>
        <w:rFonts w:ascii="Courier New" w:hAnsi="Courier New" w:cs="Courier New" w:hint="default"/>
      </w:rPr>
    </w:lvl>
    <w:lvl w:ilvl="8" w:tplc="040E0005" w:tentative="1">
      <w:start w:val="1"/>
      <w:numFmt w:val="bullet"/>
      <w:lvlText w:val=""/>
      <w:lvlJc w:val="left"/>
      <w:pPr>
        <w:ind w:left="6301" w:hanging="360"/>
      </w:pPr>
      <w:rPr>
        <w:rFonts w:ascii="Wingdings" w:hAnsi="Wingdings" w:hint="default"/>
      </w:rPr>
    </w:lvl>
  </w:abstractNum>
  <w:abstractNum w:abstractNumId="1" w15:restartNumberingAfterBreak="0">
    <w:nsid w:val="49A91139"/>
    <w:multiLevelType w:val="hybridMultilevel"/>
    <w:tmpl w:val="569AA74C"/>
    <w:lvl w:ilvl="0" w:tplc="87124F9A">
      <w:start w:val="2015"/>
      <w:numFmt w:val="bullet"/>
      <w:lvlText w:val="-"/>
      <w:lvlJc w:val="left"/>
      <w:pPr>
        <w:ind w:left="541" w:hanging="360"/>
      </w:pPr>
      <w:rPr>
        <w:rFonts w:ascii="Times New Roman" w:eastAsia="Times New Roman" w:hAnsi="Times New Roman" w:cs="Times New Roman" w:hint="default"/>
      </w:rPr>
    </w:lvl>
    <w:lvl w:ilvl="1" w:tplc="040E0003" w:tentative="1">
      <w:start w:val="1"/>
      <w:numFmt w:val="bullet"/>
      <w:lvlText w:val="o"/>
      <w:lvlJc w:val="left"/>
      <w:pPr>
        <w:ind w:left="1261" w:hanging="360"/>
      </w:pPr>
      <w:rPr>
        <w:rFonts w:ascii="Courier New" w:hAnsi="Courier New" w:cs="Courier New" w:hint="default"/>
      </w:rPr>
    </w:lvl>
    <w:lvl w:ilvl="2" w:tplc="040E0005" w:tentative="1">
      <w:start w:val="1"/>
      <w:numFmt w:val="bullet"/>
      <w:lvlText w:val=""/>
      <w:lvlJc w:val="left"/>
      <w:pPr>
        <w:ind w:left="1981" w:hanging="360"/>
      </w:pPr>
      <w:rPr>
        <w:rFonts w:ascii="Wingdings" w:hAnsi="Wingdings" w:hint="default"/>
      </w:rPr>
    </w:lvl>
    <w:lvl w:ilvl="3" w:tplc="040E0001" w:tentative="1">
      <w:start w:val="1"/>
      <w:numFmt w:val="bullet"/>
      <w:lvlText w:val=""/>
      <w:lvlJc w:val="left"/>
      <w:pPr>
        <w:ind w:left="2701" w:hanging="360"/>
      </w:pPr>
      <w:rPr>
        <w:rFonts w:ascii="Symbol" w:hAnsi="Symbol" w:hint="default"/>
      </w:rPr>
    </w:lvl>
    <w:lvl w:ilvl="4" w:tplc="040E0003" w:tentative="1">
      <w:start w:val="1"/>
      <w:numFmt w:val="bullet"/>
      <w:lvlText w:val="o"/>
      <w:lvlJc w:val="left"/>
      <w:pPr>
        <w:ind w:left="3421" w:hanging="360"/>
      </w:pPr>
      <w:rPr>
        <w:rFonts w:ascii="Courier New" w:hAnsi="Courier New" w:cs="Courier New" w:hint="default"/>
      </w:rPr>
    </w:lvl>
    <w:lvl w:ilvl="5" w:tplc="040E0005" w:tentative="1">
      <w:start w:val="1"/>
      <w:numFmt w:val="bullet"/>
      <w:lvlText w:val=""/>
      <w:lvlJc w:val="left"/>
      <w:pPr>
        <w:ind w:left="4141" w:hanging="360"/>
      </w:pPr>
      <w:rPr>
        <w:rFonts w:ascii="Wingdings" w:hAnsi="Wingdings" w:hint="default"/>
      </w:rPr>
    </w:lvl>
    <w:lvl w:ilvl="6" w:tplc="040E0001" w:tentative="1">
      <w:start w:val="1"/>
      <w:numFmt w:val="bullet"/>
      <w:lvlText w:val=""/>
      <w:lvlJc w:val="left"/>
      <w:pPr>
        <w:ind w:left="4861" w:hanging="360"/>
      </w:pPr>
      <w:rPr>
        <w:rFonts w:ascii="Symbol" w:hAnsi="Symbol" w:hint="default"/>
      </w:rPr>
    </w:lvl>
    <w:lvl w:ilvl="7" w:tplc="040E0003" w:tentative="1">
      <w:start w:val="1"/>
      <w:numFmt w:val="bullet"/>
      <w:lvlText w:val="o"/>
      <w:lvlJc w:val="left"/>
      <w:pPr>
        <w:ind w:left="5581" w:hanging="360"/>
      </w:pPr>
      <w:rPr>
        <w:rFonts w:ascii="Courier New" w:hAnsi="Courier New" w:cs="Courier New" w:hint="default"/>
      </w:rPr>
    </w:lvl>
    <w:lvl w:ilvl="8" w:tplc="040E0005" w:tentative="1">
      <w:start w:val="1"/>
      <w:numFmt w:val="bullet"/>
      <w:lvlText w:val=""/>
      <w:lvlJc w:val="left"/>
      <w:pPr>
        <w:ind w:left="6301" w:hanging="360"/>
      </w:pPr>
      <w:rPr>
        <w:rFonts w:ascii="Wingdings" w:hAnsi="Wingdings" w:hint="default"/>
      </w:rPr>
    </w:lvl>
  </w:abstractNum>
  <w:abstractNum w:abstractNumId="2" w15:restartNumberingAfterBreak="0">
    <w:nsid w:val="6BEE49EF"/>
    <w:multiLevelType w:val="hybridMultilevel"/>
    <w:tmpl w:val="CAACC55A"/>
    <w:lvl w:ilvl="0" w:tplc="5366F424">
      <w:start w:val="2015"/>
      <w:numFmt w:val="bullet"/>
      <w:lvlText w:val="-"/>
      <w:lvlJc w:val="left"/>
      <w:pPr>
        <w:ind w:left="541" w:hanging="360"/>
      </w:pPr>
      <w:rPr>
        <w:rFonts w:ascii="Times New Roman" w:eastAsia="Times New Roman" w:hAnsi="Times New Roman" w:cs="Times New Roman" w:hint="default"/>
      </w:rPr>
    </w:lvl>
    <w:lvl w:ilvl="1" w:tplc="040E0003">
      <w:start w:val="1"/>
      <w:numFmt w:val="bullet"/>
      <w:lvlText w:val="o"/>
      <w:lvlJc w:val="left"/>
      <w:pPr>
        <w:ind w:left="1261" w:hanging="360"/>
      </w:pPr>
      <w:rPr>
        <w:rFonts w:ascii="Courier New" w:hAnsi="Courier New" w:cs="Courier New" w:hint="default"/>
      </w:rPr>
    </w:lvl>
    <w:lvl w:ilvl="2" w:tplc="040E0005">
      <w:start w:val="1"/>
      <w:numFmt w:val="bullet"/>
      <w:lvlText w:val=""/>
      <w:lvlJc w:val="left"/>
      <w:pPr>
        <w:ind w:left="1981" w:hanging="360"/>
      </w:pPr>
      <w:rPr>
        <w:rFonts w:ascii="Wingdings" w:hAnsi="Wingdings" w:hint="default"/>
      </w:rPr>
    </w:lvl>
    <w:lvl w:ilvl="3" w:tplc="040E0001">
      <w:start w:val="1"/>
      <w:numFmt w:val="bullet"/>
      <w:lvlText w:val=""/>
      <w:lvlJc w:val="left"/>
      <w:pPr>
        <w:ind w:left="2701" w:hanging="360"/>
      </w:pPr>
      <w:rPr>
        <w:rFonts w:ascii="Symbol" w:hAnsi="Symbol" w:hint="default"/>
      </w:rPr>
    </w:lvl>
    <w:lvl w:ilvl="4" w:tplc="040E0003">
      <w:start w:val="1"/>
      <w:numFmt w:val="bullet"/>
      <w:lvlText w:val="o"/>
      <w:lvlJc w:val="left"/>
      <w:pPr>
        <w:ind w:left="3421" w:hanging="360"/>
      </w:pPr>
      <w:rPr>
        <w:rFonts w:ascii="Courier New" w:hAnsi="Courier New" w:cs="Courier New" w:hint="default"/>
      </w:rPr>
    </w:lvl>
    <w:lvl w:ilvl="5" w:tplc="040E0005" w:tentative="1">
      <w:start w:val="1"/>
      <w:numFmt w:val="bullet"/>
      <w:lvlText w:val=""/>
      <w:lvlJc w:val="left"/>
      <w:pPr>
        <w:ind w:left="4141" w:hanging="360"/>
      </w:pPr>
      <w:rPr>
        <w:rFonts w:ascii="Wingdings" w:hAnsi="Wingdings" w:hint="default"/>
      </w:rPr>
    </w:lvl>
    <w:lvl w:ilvl="6" w:tplc="040E0001" w:tentative="1">
      <w:start w:val="1"/>
      <w:numFmt w:val="bullet"/>
      <w:lvlText w:val=""/>
      <w:lvlJc w:val="left"/>
      <w:pPr>
        <w:ind w:left="4861" w:hanging="360"/>
      </w:pPr>
      <w:rPr>
        <w:rFonts w:ascii="Symbol" w:hAnsi="Symbol" w:hint="default"/>
      </w:rPr>
    </w:lvl>
    <w:lvl w:ilvl="7" w:tplc="040E0003" w:tentative="1">
      <w:start w:val="1"/>
      <w:numFmt w:val="bullet"/>
      <w:lvlText w:val="o"/>
      <w:lvlJc w:val="left"/>
      <w:pPr>
        <w:ind w:left="5581" w:hanging="360"/>
      </w:pPr>
      <w:rPr>
        <w:rFonts w:ascii="Courier New" w:hAnsi="Courier New" w:cs="Courier New" w:hint="default"/>
      </w:rPr>
    </w:lvl>
    <w:lvl w:ilvl="8" w:tplc="040E0005" w:tentative="1">
      <w:start w:val="1"/>
      <w:numFmt w:val="bullet"/>
      <w:lvlText w:val=""/>
      <w:lvlJc w:val="left"/>
      <w:pPr>
        <w:ind w:left="6301"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7E2"/>
    <w:rsid w:val="0008534B"/>
    <w:rsid w:val="0010385B"/>
    <w:rsid w:val="00162007"/>
    <w:rsid w:val="002A6CC4"/>
    <w:rsid w:val="003E4DDC"/>
    <w:rsid w:val="003F7622"/>
    <w:rsid w:val="004463C1"/>
    <w:rsid w:val="00560AB5"/>
    <w:rsid w:val="005A3B0D"/>
    <w:rsid w:val="005F24FA"/>
    <w:rsid w:val="005F50BF"/>
    <w:rsid w:val="00707582"/>
    <w:rsid w:val="007727F6"/>
    <w:rsid w:val="00796841"/>
    <w:rsid w:val="0080607A"/>
    <w:rsid w:val="0082541B"/>
    <w:rsid w:val="00831C20"/>
    <w:rsid w:val="00A873A1"/>
    <w:rsid w:val="00AC409E"/>
    <w:rsid w:val="00AD55B2"/>
    <w:rsid w:val="00B4637B"/>
    <w:rsid w:val="00B627E2"/>
    <w:rsid w:val="00D06439"/>
    <w:rsid w:val="00E00D28"/>
    <w:rsid w:val="00F93FEA"/>
    <w:rsid w:val="00FF40DA"/>
  </w:rsids>
  <m:mathPr>
    <m:mathFont m:val="Cambria Math"/>
    <m:brkBin m:val="before"/>
    <m:brkBinSub m:val="--"/>
    <m:smallFrac m:val="0"/>
    <m:dispDef/>
    <m:lMargin m:val="0"/>
    <m:rMargin m:val="0"/>
    <m:defJc m:val="centerGroup"/>
    <m:wrapIndent m:val="1440"/>
    <m:intLim m:val="subSup"/>
    <m:naryLim m:val="undOvr"/>
  </m:mathPr>
  <w:themeFontLang w:val="hu-H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9ADCC1-3AA8-4C76-8D77-86831FD50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B627E2"/>
    <w:pPr>
      <w:spacing w:after="0" w:line="240" w:lineRule="auto"/>
    </w:pPr>
    <w:rPr>
      <w:rFonts w:ascii="Times New Roman" w:eastAsia="Times New Roman" w:hAnsi="Times New Roman" w:cs="Times New Roman"/>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ormlWeb">
    <w:name w:val="Normal (Web)"/>
    <w:basedOn w:val="Norml"/>
    <w:semiHidden/>
    <w:unhideWhenUsed/>
    <w:rsid w:val="00B627E2"/>
    <w:pPr>
      <w:spacing w:before="100" w:beforeAutospacing="1" w:after="100" w:afterAutospacing="1"/>
    </w:pPr>
  </w:style>
  <w:style w:type="paragraph" w:styleId="Listaszerbekezds">
    <w:name w:val="List Paragraph"/>
    <w:basedOn w:val="Norml"/>
    <w:uiPriority w:val="34"/>
    <w:qFormat/>
    <w:rsid w:val="005A3B0D"/>
    <w:pPr>
      <w:ind w:left="720"/>
      <w:contextualSpacing/>
    </w:pPr>
  </w:style>
  <w:style w:type="paragraph" w:styleId="lfej">
    <w:name w:val="header"/>
    <w:basedOn w:val="Norml"/>
    <w:link w:val="lfejChar"/>
    <w:uiPriority w:val="99"/>
    <w:unhideWhenUsed/>
    <w:rsid w:val="00707582"/>
    <w:pPr>
      <w:tabs>
        <w:tab w:val="center" w:pos="4536"/>
        <w:tab w:val="right" w:pos="9072"/>
      </w:tabs>
    </w:pPr>
  </w:style>
  <w:style w:type="character" w:customStyle="1" w:styleId="lfejChar">
    <w:name w:val="Élőfej Char"/>
    <w:basedOn w:val="Bekezdsalapbettpusa"/>
    <w:link w:val="lfej"/>
    <w:uiPriority w:val="99"/>
    <w:rsid w:val="00707582"/>
    <w:rPr>
      <w:rFonts w:ascii="Times New Roman" w:eastAsia="Times New Roman" w:hAnsi="Times New Roman" w:cs="Times New Roman"/>
      <w:sz w:val="24"/>
      <w:szCs w:val="24"/>
      <w:lang w:eastAsia="hu-HU"/>
    </w:rPr>
  </w:style>
  <w:style w:type="paragraph" w:styleId="llb">
    <w:name w:val="footer"/>
    <w:basedOn w:val="Norml"/>
    <w:link w:val="llbChar"/>
    <w:uiPriority w:val="99"/>
    <w:unhideWhenUsed/>
    <w:rsid w:val="00707582"/>
    <w:pPr>
      <w:tabs>
        <w:tab w:val="center" w:pos="4536"/>
        <w:tab w:val="right" w:pos="9072"/>
      </w:tabs>
    </w:pPr>
  </w:style>
  <w:style w:type="character" w:customStyle="1" w:styleId="llbChar">
    <w:name w:val="Élőláb Char"/>
    <w:basedOn w:val="Bekezdsalapbettpusa"/>
    <w:link w:val="llb"/>
    <w:uiPriority w:val="99"/>
    <w:rsid w:val="00707582"/>
    <w:rPr>
      <w:rFonts w:ascii="Times New Roman" w:eastAsia="Times New Roman" w:hAnsi="Times New Roman" w:cs="Times New Roman"/>
      <w:sz w:val="24"/>
      <w:szCs w:val="24"/>
      <w:lang w:eastAsia="hu-HU"/>
    </w:rPr>
  </w:style>
  <w:style w:type="paragraph" w:styleId="Buborkszveg">
    <w:name w:val="Balloon Text"/>
    <w:basedOn w:val="Norml"/>
    <w:link w:val="BuborkszvegChar"/>
    <w:uiPriority w:val="99"/>
    <w:semiHidden/>
    <w:unhideWhenUsed/>
    <w:rsid w:val="005F24FA"/>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5F24FA"/>
    <w:rPr>
      <w:rFonts w:ascii="Segoe UI" w:eastAsia="Times New Roman" w:hAnsi="Segoe UI" w:cs="Segoe UI"/>
      <w:sz w:val="18"/>
      <w:szCs w:val="18"/>
      <w:lang w:eastAsia="hu-HU"/>
    </w:rPr>
  </w:style>
  <w:style w:type="paragraph" w:customStyle="1" w:styleId="verse">
    <w:name w:val="verse"/>
    <w:basedOn w:val="Norml"/>
    <w:rsid w:val="00B4637B"/>
    <w:pPr>
      <w:spacing w:before="100" w:beforeAutospacing="1" w:after="100" w:afterAutospacing="1"/>
    </w:pPr>
  </w:style>
  <w:style w:type="character" w:styleId="Hiperhivatkozs">
    <w:name w:val="Hyperlink"/>
    <w:basedOn w:val="Bekezdsalapbettpusa"/>
    <w:uiPriority w:val="99"/>
    <w:semiHidden/>
    <w:unhideWhenUsed/>
    <w:rsid w:val="00B4637B"/>
    <w:rPr>
      <w:color w:val="0000FF"/>
      <w:u w:val="single"/>
    </w:rPr>
  </w:style>
  <w:style w:type="character" w:customStyle="1" w:styleId="apple-converted-space">
    <w:name w:val="apple-converted-space"/>
    <w:basedOn w:val="Bekezdsalapbettpusa"/>
    <w:rsid w:val="00B4637B"/>
  </w:style>
  <w:style w:type="character" w:customStyle="1" w:styleId="crossreference">
    <w:name w:val="crossreference"/>
    <w:basedOn w:val="Bekezdsalapbettpusa"/>
    <w:rsid w:val="00B463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1231181">
      <w:bodyDiv w:val="1"/>
      <w:marLeft w:val="0"/>
      <w:marRight w:val="0"/>
      <w:marTop w:val="0"/>
      <w:marBottom w:val="0"/>
      <w:divBdr>
        <w:top w:val="none" w:sz="0" w:space="0" w:color="auto"/>
        <w:left w:val="none" w:sz="0" w:space="0" w:color="auto"/>
        <w:bottom w:val="none" w:sz="0" w:space="0" w:color="auto"/>
        <w:right w:val="none" w:sz="0" w:space="0" w:color="auto"/>
      </w:divBdr>
    </w:div>
    <w:div w:id="727993953">
      <w:bodyDiv w:val="1"/>
      <w:marLeft w:val="0"/>
      <w:marRight w:val="0"/>
      <w:marTop w:val="0"/>
      <w:marBottom w:val="0"/>
      <w:divBdr>
        <w:top w:val="none" w:sz="0" w:space="0" w:color="auto"/>
        <w:left w:val="none" w:sz="0" w:space="0" w:color="auto"/>
        <w:bottom w:val="none" w:sz="0" w:space="0" w:color="auto"/>
        <w:right w:val="none" w:sz="0" w:space="0" w:color="auto"/>
      </w:divBdr>
    </w:div>
    <w:div w:id="1096711809">
      <w:bodyDiv w:val="1"/>
      <w:marLeft w:val="0"/>
      <w:marRight w:val="0"/>
      <w:marTop w:val="0"/>
      <w:marBottom w:val="0"/>
      <w:divBdr>
        <w:top w:val="none" w:sz="0" w:space="0" w:color="auto"/>
        <w:left w:val="none" w:sz="0" w:space="0" w:color="auto"/>
        <w:bottom w:val="none" w:sz="0" w:space="0" w:color="auto"/>
        <w:right w:val="none" w:sz="0" w:space="0" w:color="auto"/>
      </w:divBdr>
    </w:div>
    <w:div w:id="2099862787">
      <w:bodyDiv w:val="1"/>
      <w:marLeft w:val="0"/>
      <w:marRight w:val="0"/>
      <w:marTop w:val="0"/>
      <w:marBottom w:val="0"/>
      <w:divBdr>
        <w:top w:val="none" w:sz="0" w:space="0" w:color="auto"/>
        <w:left w:val="none" w:sz="0" w:space="0" w:color="auto"/>
        <w:bottom w:val="none" w:sz="0" w:space="0" w:color="auto"/>
        <w:right w:val="none" w:sz="0" w:space="0" w:color="auto"/>
      </w:divBdr>
    </w:div>
    <w:div w:id="2110274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681</TotalTime>
  <Pages>5</Pages>
  <Words>1135</Words>
  <Characters>7835</Characters>
  <Application>Microsoft Office Word</Application>
  <DocSecurity>0</DocSecurity>
  <Lines>65</Lines>
  <Paragraphs>17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8953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Fabiny Tamas</dc:creator>
  <cp:keywords/>
  <dc:description/>
  <cp:lastModifiedBy>Pap Kinga</cp:lastModifiedBy>
  <cp:revision>14</cp:revision>
  <cp:lastPrinted>2017-01-27T08:07:00Z</cp:lastPrinted>
  <dcterms:created xsi:type="dcterms:W3CDTF">2017-01-26T19:57:00Z</dcterms:created>
  <dcterms:modified xsi:type="dcterms:W3CDTF">2017-02-09T13:34:00Z</dcterms:modified>
</cp:coreProperties>
</file>