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5B647" w14:textId="77777777" w:rsidR="00D9221E" w:rsidRPr="00100D8D" w:rsidRDefault="00D9221E" w:rsidP="00D9221E">
      <w:pPr>
        <w:spacing w:line="240" w:lineRule="auto"/>
        <w:contextualSpacing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bookmarkStart w:id="0" w:name="_Hlk57923915"/>
      <w:bookmarkEnd w:id="0"/>
      <w:r w:rsidRPr="00100D8D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Ádventi zarándoklat (kalandozás) karantén idején</w:t>
      </w:r>
    </w:p>
    <w:p w14:paraId="0D2E659D" w14:textId="41E7C21B" w:rsidR="00D9221E" w:rsidRDefault="00D9221E" w:rsidP="00D9221E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100D8D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Dunaújváros, 2020.12.</w:t>
      </w:r>
      <w:r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1</w:t>
      </w:r>
      <w:r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2</w:t>
      </w:r>
      <w:r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.</w:t>
      </w:r>
    </w:p>
    <w:p w14:paraId="730E5874" w14:textId="08644165" w:rsidR="00D9221E" w:rsidRDefault="00D9221E" w:rsidP="00D9221E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092D7EDC" w14:textId="4113ECB5" w:rsidR="00D9221E" w:rsidRDefault="00D9221E" w:rsidP="00D9221E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rFonts w:ascii="Calibri" w:eastAsia="Calibri" w:hAnsi="Calibri" w:cs="Times New Roman"/>
          <w:b/>
          <w:noProof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drawing>
          <wp:inline distT="0" distB="0" distL="0" distR="0" wp14:anchorId="0FF051DD" wp14:editId="2410F4CA">
            <wp:extent cx="5871882" cy="246507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46" cy="25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3F95" w14:textId="78FBF312" w:rsidR="00D9221E" w:rsidRDefault="00D9221E" w:rsidP="00D9221E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5343E98A" w14:textId="14B4A0D7" w:rsidR="00093698" w:rsidRDefault="002D76BA" w:rsidP="002D76BA">
      <w:pPr>
        <w:spacing w:line="240" w:lineRule="auto"/>
        <w:contextualSpacing/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 xml:space="preserve">A Vasmű út és a Dózsa György út kereszteződésében állva látható a város két tengelye. E két út mentén épültek fel azok a lakóházak, </w:t>
      </w:r>
      <w:r w:rsidR="00C44E86">
        <w:rPr>
          <w:rFonts w:ascii="Arial Black" w:hAnsi="Arial Black"/>
          <w:color w:val="9900FF"/>
          <w:sz w:val="24"/>
          <w:szCs w:val="24"/>
        </w:rPr>
        <w:t xml:space="preserve">melyek munkáscsaládokat vártak és sokan költöztek ide miattuk </w:t>
      </w:r>
      <w:r>
        <w:rPr>
          <w:rFonts w:ascii="Arial Black" w:hAnsi="Arial Black"/>
          <w:color w:val="9900FF"/>
          <w:sz w:val="24"/>
          <w:szCs w:val="24"/>
        </w:rPr>
        <w:t xml:space="preserve">országból. Annak idején is nagy vonzerő volt a lakhatás. Először téglaépületek </w:t>
      </w:r>
      <w:r w:rsidR="00C62ED7">
        <w:rPr>
          <w:rFonts w:ascii="Arial Black" w:hAnsi="Arial Black"/>
          <w:color w:val="9900FF"/>
          <w:sz w:val="24"/>
          <w:szCs w:val="24"/>
        </w:rPr>
        <w:t>emelkedtek a Vasmű út mentén, aztán a 60-as évektől egy új technológiának köszönhetően még több lakás épült. A Dózsa György út északi oldalán már panelházak állnak. Elhaladva a „szegények adóhivatala”, a lottózó mellett</w:t>
      </w:r>
      <w:r w:rsidR="008E2205">
        <w:rPr>
          <w:rFonts w:ascii="Arial Black" w:hAnsi="Arial Black"/>
          <w:color w:val="9900FF"/>
          <w:sz w:val="24"/>
          <w:szCs w:val="24"/>
        </w:rPr>
        <w:t>,</w:t>
      </w:r>
      <w:r w:rsidR="00C62ED7">
        <w:rPr>
          <w:rFonts w:ascii="Arial Black" w:hAnsi="Arial Black"/>
          <w:color w:val="9900FF"/>
          <w:sz w:val="24"/>
          <w:szCs w:val="24"/>
        </w:rPr>
        <w:t xml:space="preserve"> megérkezünk a mai </w:t>
      </w:r>
      <w:r w:rsidR="00F53AB2">
        <w:rPr>
          <w:rFonts w:ascii="Arial Black" w:hAnsi="Arial Black"/>
          <w:color w:val="9900FF"/>
          <w:sz w:val="24"/>
          <w:szCs w:val="24"/>
        </w:rPr>
        <w:t>ú</w:t>
      </w:r>
      <w:r w:rsidR="00C62ED7">
        <w:rPr>
          <w:rFonts w:ascii="Arial Black" w:hAnsi="Arial Black"/>
          <w:color w:val="9900FF"/>
          <w:sz w:val="24"/>
          <w:szCs w:val="24"/>
        </w:rPr>
        <w:t xml:space="preserve">ticélunk állomásához a </w:t>
      </w:r>
      <w:r w:rsidR="00F53AB2">
        <w:rPr>
          <w:rFonts w:ascii="Arial Black" w:hAnsi="Arial Black"/>
          <w:color w:val="9900FF"/>
          <w:sz w:val="24"/>
          <w:szCs w:val="24"/>
        </w:rPr>
        <w:t>Főpost</w:t>
      </w:r>
      <w:r w:rsidR="00093698">
        <w:rPr>
          <w:rFonts w:ascii="Arial Black" w:hAnsi="Arial Black"/>
          <w:color w:val="9900FF"/>
          <w:sz w:val="24"/>
          <w:szCs w:val="24"/>
        </w:rPr>
        <w:t xml:space="preserve">a tégla épületéhez. </w:t>
      </w:r>
      <w:r w:rsidR="00F53AB2">
        <w:rPr>
          <w:rFonts w:ascii="Arial Black" w:hAnsi="Arial Black"/>
          <w:color w:val="9900FF"/>
          <w:sz w:val="24"/>
          <w:szCs w:val="24"/>
        </w:rPr>
        <w:t xml:space="preserve"> </w:t>
      </w:r>
    </w:p>
    <w:p w14:paraId="4DFCF8E2" w14:textId="3C83532F" w:rsidR="00093698" w:rsidRDefault="00093698" w:rsidP="002D76BA">
      <w:pPr>
        <w:spacing w:line="240" w:lineRule="auto"/>
        <w:contextualSpacing/>
        <w:jc w:val="both"/>
        <w:rPr>
          <w:rFonts w:ascii="Arial Black" w:hAnsi="Arial Black"/>
          <w:color w:val="9900FF"/>
          <w:sz w:val="24"/>
          <w:szCs w:val="24"/>
        </w:rPr>
      </w:pPr>
    </w:p>
    <w:p w14:paraId="151B18CE" w14:textId="232A6E12" w:rsidR="00093698" w:rsidRDefault="00093698" w:rsidP="002D76BA">
      <w:pPr>
        <w:spacing w:line="240" w:lineRule="auto"/>
        <w:contextualSpacing/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noProof/>
          <w:color w:val="9900FF"/>
          <w:sz w:val="24"/>
          <w:szCs w:val="24"/>
        </w:rPr>
        <w:drawing>
          <wp:inline distT="0" distB="0" distL="0" distR="0" wp14:anchorId="48BCD155" wp14:editId="309D71FB">
            <wp:extent cx="6179820" cy="1858645"/>
            <wp:effectExtent l="0" t="0" r="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9E99" w14:textId="77777777" w:rsidR="00093698" w:rsidRDefault="00093698" w:rsidP="002D76BA">
      <w:pPr>
        <w:spacing w:line="240" w:lineRule="auto"/>
        <w:contextualSpacing/>
        <w:jc w:val="both"/>
        <w:rPr>
          <w:rFonts w:ascii="Arial Black" w:hAnsi="Arial Black"/>
          <w:color w:val="9900FF"/>
          <w:sz w:val="24"/>
          <w:szCs w:val="24"/>
        </w:rPr>
      </w:pPr>
    </w:p>
    <w:p w14:paraId="74A8DF5D" w14:textId="1D8FB9F9" w:rsidR="00D9221E" w:rsidRDefault="008E2205" w:rsidP="002D76BA">
      <w:pPr>
        <w:spacing w:line="240" w:lineRule="auto"/>
        <w:contextualSpacing/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 xml:space="preserve">Sajnos a </w:t>
      </w:r>
      <w:proofErr w:type="spellStart"/>
      <w:r>
        <w:rPr>
          <w:rFonts w:ascii="Arial Black" w:hAnsi="Arial Black"/>
          <w:color w:val="9900FF"/>
          <w:sz w:val="24"/>
          <w:szCs w:val="24"/>
        </w:rPr>
        <w:t>pandémia</w:t>
      </w:r>
      <w:proofErr w:type="spellEnd"/>
      <w:r>
        <w:rPr>
          <w:rFonts w:ascii="Arial Black" w:hAnsi="Arial Black"/>
          <w:color w:val="9900FF"/>
          <w:sz w:val="24"/>
          <w:szCs w:val="24"/>
        </w:rPr>
        <w:t xml:space="preserve"> </w:t>
      </w:r>
      <w:r w:rsidR="002743A2">
        <w:rPr>
          <w:rFonts w:ascii="Arial Black" w:hAnsi="Arial Black"/>
          <w:color w:val="9900FF"/>
          <w:sz w:val="24"/>
          <w:szCs w:val="24"/>
        </w:rPr>
        <w:t>miatt most</w:t>
      </w:r>
      <w:r>
        <w:rPr>
          <w:rFonts w:ascii="Arial Black" w:hAnsi="Arial Black"/>
          <w:color w:val="9900FF"/>
          <w:sz w:val="24"/>
          <w:szCs w:val="24"/>
        </w:rPr>
        <w:t xml:space="preserve"> sor áll a bejárata előtt.</w:t>
      </w:r>
      <w:r w:rsidR="00C44E86">
        <w:rPr>
          <w:rFonts w:ascii="Arial Black" w:hAnsi="Arial Black"/>
          <w:color w:val="9900FF"/>
          <w:sz w:val="24"/>
          <w:szCs w:val="24"/>
        </w:rPr>
        <w:t xml:space="preserve"> Nem lehetnek egyszerre többen az épületben. Ezért volt időm a bejárata előtt állva megcsodálni a </w:t>
      </w:r>
      <w:r w:rsidR="000B2E61">
        <w:rPr>
          <w:rFonts w:ascii="Arial Black" w:hAnsi="Arial Black"/>
          <w:color w:val="9900FF"/>
          <w:sz w:val="24"/>
          <w:szCs w:val="24"/>
        </w:rPr>
        <w:t xml:space="preserve">reliefeket. Mindkét ajtaja fölött van egy-egy. Az alkotások az emberi kapcsolatok szükségességét és fontosságát jelzik. Persze ez az </w:t>
      </w:r>
      <w:r w:rsidR="000B2E61">
        <w:rPr>
          <w:rFonts w:ascii="Arial Black" w:hAnsi="Arial Black"/>
          <w:color w:val="9900FF"/>
          <w:sz w:val="24"/>
          <w:szCs w:val="24"/>
        </w:rPr>
        <w:lastRenderedPageBreak/>
        <w:t>ötvenes évek végén távíróval, levélpapírral és borítékkal működött. Mára ez is megváltozott. Én mégis fontosnak tartom, hogy egy-egy kézzel írott üdvözlőlapot is feladjak karácsonyra. Többek között ezért érkeztem a  postára. Annak idején, Jézus születését angyalok jelezték. Ők a küldöttek, akik Isten akaratának hírvivői. Mikor megszületett a Messiás nagy fényesség áradt és az angyalok így szóltak: „</w:t>
      </w:r>
      <w:r w:rsidR="000B2E61" w:rsidRPr="000B2E61">
        <w:rPr>
          <w:rFonts w:ascii="Arial Black" w:hAnsi="Arial Black"/>
          <w:i/>
          <w:iCs/>
          <w:color w:val="9900FF"/>
          <w:sz w:val="24"/>
          <w:szCs w:val="24"/>
        </w:rPr>
        <w:t>Dicsőség a magasságban Istennek, és a földön békesség, és az emberekhez jóakarat</w:t>
      </w:r>
      <w:r w:rsidR="000B2E61" w:rsidRPr="000B2E61">
        <w:rPr>
          <w:rFonts w:ascii="Arial Black" w:hAnsi="Arial Black"/>
          <w:color w:val="9900FF"/>
          <w:sz w:val="24"/>
          <w:szCs w:val="24"/>
        </w:rPr>
        <w:t>.</w:t>
      </w:r>
      <w:r w:rsidR="000B2E61">
        <w:rPr>
          <w:rFonts w:ascii="Arial Black" w:hAnsi="Arial Black"/>
          <w:color w:val="9900FF"/>
          <w:sz w:val="24"/>
          <w:szCs w:val="24"/>
        </w:rPr>
        <w:t xml:space="preserve">” </w:t>
      </w:r>
      <w:proofErr w:type="spellStart"/>
      <w:r w:rsidR="000B2E61">
        <w:rPr>
          <w:rFonts w:ascii="Arial Black" w:hAnsi="Arial Black"/>
          <w:color w:val="9900FF"/>
          <w:sz w:val="24"/>
          <w:szCs w:val="24"/>
        </w:rPr>
        <w:t>Lk</w:t>
      </w:r>
      <w:proofErr w:type="spellEnd"/>
      <w:r w:rsidR="000B2E61">
        <w:rPr>
          <w:rFonts w:ascii="Arial Black" w:hAnsi="Arial Black"/>
          <w:color w:val="9900FF"/>
          <w:sz w:val="24"/>
          <w:szCs w:val="24"/>
        </w:rPr>
        <w:t xml:space="preserve"> 2,14 Az istentiszteleti liturgia végső eleme ez a </w:t>
      </w:r>
      <w:proofErr w:type="spellStart"/>
      <w:r w:rsidR="000B2E61">
        <w:rPr>
          <w:rFonts w:ascii="Arial Black" w:hAnsi="Arial Black"/>
          <w:color w:val="9900FF"/>
          <w:sz w:val="24"/>
          <w:szCs w:val="24"/>
        </w:rPr>
        <w:t>kollekta</w:t>
      </w:r>
      <w:proofErr w:type="spellEnd"/>
      <w:r w:rsidR="000B2E61">
        <w:rPr>
          <w:rFonts w:ascii="Arial Black" w:hAnsi="Arial Black"/>
          <w:color w:val="9900FF"/>
          <w:sz w:val="24"/>
          <w:szCs w:val="24"/>
        </w:rPr>
        <w:t xml:space="preserve"> imádság és a </w:t>
      </w:r>
      <w:proofErr w:type="spellStart"/>
      <w:r w:rsidR="000B2E61">
        <w:rPr>
          <w:rFonts w:ascii="Arial Black" w:hAnsi="Arial Black"/>
          <w:color w:val="9900FF"/>
          <w:sz w:val="24"/>
          <w:szCs w:val="24"/>
        </w:rPr>
        <w:t>lekció</w:t>
      </w:r>
      <w:proofErr w:type="spellEnd"/>
      <w:r w:rsidR="000B2E61">
        <w:rPr>
          <w:rFonts w:ascii="Arial Black" w:hAnsi="Arial Black"/>
          <w:color w:val="9900FF"/>
          <w:sz w:val="24"/>
          <w:szCs w:val="24"/>
        </w:rPr>
        <w:t xml:space="preserve"> olvasása előtt. Glória. Persze, mikor a város épült, akkor nem az Isten dicsőségét keresték, de valahol az emberek mégis örömmel fogadták az égiek áldását és segítségét. Akkor is ünnepelték karácsonyt és a jó hírt </w:t>
      </w:r>
      <w:r w:rsidR="000C65E1">
        <w:rPr>
          <w:rFonts w:ascii="Arial Black" w:hAnsi="Arial Black"/>
          <w:color w:val="9900FF"/>
          <w:sz w:val="24"/>
          <w:szCs w:val="24"/>
        </w:rPr>
        <w:t>postán továbbították. Ennek mikéntjét mutatják ezek a domborművek a posta bejáratai előtt. Ha nem kellett volna kint várakozni, akkor észre sem vettem volna, mikor sietve berohantam feladni a leveleket. Talán az egyik mai angyali üzenet lényege ez. Álljunk meg, akár majd szenteste is a karácsonyfa mellett és szenteljünk időt a szépségre, emeljük fel fejünket és adjunk hálát az üzenetért. „</w:t>
      </w:r>
      <w:r w:rsidR="000C65E1">
        <w:rPr>
          <w:rFonts w:ascii="Arial Black" w:hAnsi="Arial Black"/>
          <w:i/>
          <w:iCs/>
          <w:color w:val="9900FF"/>
          <w:sz w:val="24"/>
          <w:szCs w:val="24"/>
        </w:rPr>
        <w:t>N</w:t>
      </w:r>
      <w:r w:rsidR="000C65E1" w:rsidRPr="000C65E1">
        <w:rPr>
          <w:rFonts w:ascii="Arial Black" w:hAnsi="Arial Black"/>
          <w:i/>
          <w:iCs/>
          <w:color w:val="9900FF"/>
          <w:sz w:val="24"/>
          <w:szCs w:val="24"/>
        </w:rPr>
        <w:t>ézzetek fel és emeljétek fel a ti fejeteket; mert elközelget a ti váltságtok.</w:t>
      </w:r>
      <w:r w:rsidR="000C65E1" w:rsidRPr="000C65E1">
        <w:rPr>
          <w:rFonts w:ascii="Arial Black" w:hAnsi="Arial Black"/>
          <w:i/>
          <w:iCs/>
          <w:color w:val="9900FF"/>
          <w:sz w:val="24"/>
          <w:szCs w:val="24"/>
        </w:rPr>
        <w:t>”</w:t>
      </w:r>
      <w:r w:rsidR="000C65E1">
        <w:rPr>
          <w:rFonts w:ascii="Arial Black" w:hAnsi="Arial Black"/>
          <w:color w:val="9900FF"/>
          <w:sz w:val="24"/>
          <w:szCs w:val="24"/>
        </w:rPr>
        <w:t xml:space="preserve"> </w:t>
      </w:r>
      <w:proofErr w:type="spellStart"/>
      <w:r w:rsidR="000C65E1">
        <w:rPr>
          <w:rFonts w:ascii="Arial Black" w:hAnsi="Arial Black"/>
          <w:color w:val="9900FF"/>
          <w:sz w:val="24"/>
          <w:szCs w:val="24"/>
        </w:rPr>
        <w:t>Lk</w:t>
      </w:r>
      <w:proofErr w:type="spellEnd"/>
      <w:r w:rsidR="000C65E1">
        <w:rPr>
          <w:rFonts w:ascii="Arial Black" w:hAnsi="Arial Black"/>
          <w:color w:val="9900FF"/>
          <w:sz w:val="24"/>
          <w:szCs w:val="24"/>
        </w:rPr>
        <w:t xml:space="preserve"> 21,28 Ez a csoda született meg ma.</w:t>
      </w:r>
      <w:r w:rsidR="00C05DE2">
        <w:rPr>
          <w:rFonts w:ascii="Arial Black" w:hAnsi="Arial Black"/>
          <w:color w:val="9900FF"/>
          <w:sz w:val="24"/>
          <w:szCs w:val="24"/>
        </w:rPr>
        <w:t xml:space="preserve"> Talán a távírászok fejei felett a reliefeken is egy ilyen ív, glória jelöli ezt…</w:t>
      </w:r>
    </w:p>
    <w:p w14:paraId="2DDE3976" w14:textId="77777777" w:rsidR="00C05DE2" w:rsidRDefault="00C05DE2" w:rsidP="002D76BA">
      <w:pPr>
        <w:spacing w:line="240" w:lineRule="auto"/>
        <w:contextualSpacing/>
        <w:jc w:val="both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14:paraId="18D52F7D" w14:textId="1795704F" w:rsidR="00D9221E" w:rsidRDefault="002B38D4" w:rsidP="002B38D4">
      <w:pPr>
        <w:spacing w:line="240" w:lineRule="auto"/>
        <w:contextualSpacing/>
        <w:jc w:val="both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2AC635B" wp14:editId="0AF47D23">
            <wp:extent cx="3064250" cy="2298031"/>
            <wp:effectExtent l="0" t="0" r="3175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8D4">
        <w:t xml:space="preserve"> </w:t>
      </w:r>
      <w:r>
        <w:rPr>
          <w:noProof/>
        </w:rPr>
        <w:drawing>
          <wp:inline distT="0" distB="0" distL="0" distR="0" wp14:anchorId="45D3FAB8" wp14:editId="09B8194A">
            <wp:extent cx="3057372" cy="229287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61" cy="23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2F0F" w14:textId="73A5A868" w:rsidR="0024261C" w:rsidRDefault="0024261C"/>
    <w:p w14:paraId="353A94B2" w14:textId="23672E55" w:rsidR="00D9221E" w:rsidRDefault="00D9221E"/>
    <w:p w14:paraId="48693929" w14:textId="77777777" w:rsidR="00D9221E" w:rsidRDefault="00D9221E"/>
    <w:sectPr w:rsidR="00D9221E" w:rsidSect="00D922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1E"/>
    <w:rsid w:val="00093698"/>
    <w:rsid w:val="000B2E61"/>
    <w:rsid w:val="000C65E1"/>
    <w:rsid w:val="0024261C"/>
    <w:rsid w:val="002743A2"/>
    <w:rsid w:val="002B38D4"/>
    <w:rsid w:val="002D76BA"/>
    <w:rsid w:val="008E2205"/>
    <w:rsid w:val="00C05DE2"/>
    <w:rsid w:val="00C44E86"/>
    <w:rsid w:val="00C62ED7"/>
    <w:rsid w:val="00D9221E"/>
    <w:rsid w:val="00F5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1AF9E"/>
  <w15:chartTrackingRefBased/>
  <w15:docId w15:val="{AED3A583-BE4A-4086-95B4-E95C99B51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221E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292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András Stermeczki</dc:creator>
  <cp:keywords/>
  <dc:description/>
  <cp:lastModifiedBy>András Stermeczki</cp:lastModifiedBy>
  <cp:revision>7</cp:revision>
  <dcterms:created xsi:type="dcterms:W3CDTF">2020-12-12T22:12:00Z</dcterms:created>
  <dcterms:modified xsi:type="dcterms:W3CDTF">2020-12-12T23:30:00Z</dcterms:modified>
</cp:coreProperties>
</file>