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DA" w:rsidRDefault="00B501DA" w:rsidP="00AF35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Bábel Balázs</w:t>
      </w:r>
    </w:p>
    <w:p w:rsidR="00B501DA" w:rsidRDefault="00B501DA" w:rsidP="00AF35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Kalocsa-Kecskeméti érsek</w:t>
      </w:r>
    </w:p>
    <w:p w:rsidR="00B501DA" w:rsidRPr="00AF35AA" w:rsidRDefault="00B501DA" w:rsidP="00AF35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5AA">
        <w:rPr>
          <w:rFonts w:ascii="Times New Roman" w:hAnsi="Times New Roman"/>
          <w:b/>
          <w:sz w:val="24"/>
          <w:szCs w:val="24"/>
        </w:rPr>
        <w:t>Értelmemmel</w:t>
      </w:r>
      <w:r>
        <w:rPr>
          <w:rFonts w:ascii="Times New Roman" w:hAnsi="Times New Roman"/>
          <w:b/>
          <w:sz w:val="24"/>
          <w:szCs w:val="24"/>
        </w:rPr>
        <w:t xml:space="preserve"> Isten törvényének szolgálok /Ró</w:t>
      </w:r>
      <w:r w:rsidRPr="00AF35AA">
        <w:rPr>
          <w:rFonts w:ascii="Times New Roman" w:hAnsi="Times New Roman"/>
          <w:b/>
          <w:sz w:val="24"/>
          <w:szCs w:val="24"/>
        </w:rPr>
        <w:t>m 7,5/</w:t>
      </w:r>
    </w:p>
    <w:p w:rsidR="00B501DA" w:rsidRPr="00AF35AA" w:rsidRDefault="00B501DA" w:rsidP="0046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01DA" w:rsidRPr="00AF35AA" w:rsidRDefault="00B501DA" w:rsidP="004677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35AA">
        <w:rPr>
          <w:rFonts w:ascii="Times New Roman" w:hAnsi="Times New Roman"/>
          <w:sz w:val="24"/>
          <w:szCs w:val="24"/>
        </w:rPr>
        <w:t xml:space="preserve">A Hit Évében a Vigilia folyóirat pályázatot hirdetett hitünk mai korszerű bemutatása címen. A beérkezett pályaművek szinte valamennyien az értelmiségi létből közelítették meg a hit valóságát és titkát. </w:t>
      </w:r>
    </w:p>
    <w:p w:rsidR="00B501DA" w:rsidRPr="00AF35AA" w:rsidRDefault="00B501DA" w:rsidP="004677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35AA">
        <w:rPr>
          <w:rFonts w:ascii="Times New Roman" w:hAnsi="Times New Roman"/>
          <w:sz w:val="24"/>
          <w:szCs w:val="24"/>
        </w:rPr>
        <w:t>A vallások szerte a világon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F35AA">
        <w:rPr>
          <w:rFonts w:ascii="Times New Roman" w:hAnsi="Times New Roman"/>
          <w:sz w:val="24"/>
          <w:szCs w:val="24"/>
        </w:rPr>
        <w:t xml:space="preserve"> amióta az ember él – valamilyen hitre épülnek. A transzcendencia a földi életből kinyúló valóságokra mutat, valamilyen formában ez minden valláshoz hozzátartozik. Nemcsak a monoteista vallásokban, a kereszténységben, zsidóságban, iszlámban, hanem az összes többi világvallásban szellemi létező, vagy nirvá</w:t>
      </w:r>
      <w:r>
        <w:rPr>
          <w:rFonts w:ascii="Times New Roman" w:hAnsi="Times New Roman"/>
          <w:sz w:val="24"/>
          <w:szCs w:val="24"/>
        </w:rPr>
        <w:t>na</w:t>
      </w:r>
      <w:r w:rsidRPr="00AF35AA">
        <w:rPr>
          <w:rFonts w:ascii="Times New Roman" w:hAnsi="Times New Roman"/>
          <w:sz w:val="24"/>
          <w:szCs w:val="24"/>
        </w:rPr>
        <w:t xml:space="preserve"> a végcél. Ez az emberrel egyidős, és ezt abból tudjuk, hogy az ember kezdettől eltemette halottait, a temetési szertartás már a túlvilági életre utal. A magas szinten kinyilatkoztatott vallásban, nevezetesen az ószövetségi tanításokban a hit nagyon komoly szerepet kapott, mert Isten természetfölötti kinyilatkoztatását kellett elfogadniuk. Akár Mózes, vagy a próféták által adott tanítást, a hívő ember egyszerre Isteni eredetűnek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AF35AA">
        <w:rPr>
          <w:rFonts w:ascii="Times New Roman" w:hAnsi="Times New Roman"/>
          <w:sz w:val="24"/>
          <w:szCs w:val="24"/>
        </w:rPr>
        <w:t xml:space="preserve">tartotta. Az Újszövetség ezt a hitet elfogadta, de felül is múlta, mert nem csupán Istenre, mint abszolút szellemre, hanem a megtestesült Jézus Krisztusra is irányult a hite. Jézus Krisztus fellépésével mindig hitet követelt, mikor tanított, mikor csodát tett, mindig megdicsérte azokat, akik hittek és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35AA"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 xml:space="preserve">tet </w:t>
      </w:r>
      <w:r w:rsidRPr="00AF35AA">
        <w:rPr>
          <w:rFonts w:ascii="Times New Roman" w:hAnsi="Times New Roman"/>
          <w:sz w:val="24"/>
          <w:szCs w:val="24"/>
        </w:rPr>
        <w:t>mindig önmagával hozta kapcsolatba. Az ember életcélját megmutatta, megm</w:t>
      </w:r>
      <w:r>
        <w:rPr>
          <w:rFonts w:ascii="Times New Roman" w:hAnsi="Times New Roman"/>
          <w:sz w:val="24"/>
          <w:szCs w:val="24"/>
        </w:rPr>
        <w:t>utatta a boldogságra vezető uta</w:t>
      </w:r>
      <w:r w:rsidRPr="00AF35AA">
        <w:rPr>
          <w:rFonts w:ascii="Times New Roman" w:hAnsi="Times New Roman"/>
          <w:sz w:val="24"/>
          <w:szCs w:val="24"/>
        </w:rPr>
        <w:t>t, boldognak mondta azt, aki</w:t>
      </w:r>
      <w:r>
        <w:rPr>
          <w:rFonts w:ascii="Times New Roman" w:hAnsi="Times New Roman"/>
          <w:sz w:val="24"/>
          <w:szCs w:val="24"/>
        </w:rPr>
        <w:t xml:space="preserve"> benne hisz</w:t>
      </w:r>
      <w:r w:rsidRPr="00AF35AA">
        <w:rPr>
          <w:rFonts w:ascii="Times New Roman" w:hAnsi="Times New Roman"/>
          <w:sz w:val="24"/>
          <w:szCs w:val="24"/>
        </w:rPr>
        <w:t>, aki úgyis hi</w:t>
      </w:r>
      <w:r>
        <w:rPr>
          <w:rFonts w:ascii="Times New Roman" w:hAnsi="Times New Roman"/>
          <w:sz w:val="24"/>
          <w:szCs w:val="24"/>
        </w:rPr>
        <w:t>sz</w:t>
      </w:r>
      <w:r w:rsidRPr="00AF35AA">
        <w:rPr>
          <w:rFonts w:ascii="Times New Roman" w:hAnsi="Times New Roman"/>
          <w:sz w:val="24"/>
          <w:szCs w:val="24"/>
        </w:rPr>
        <w:t>, hogy őt nem lát</w:t>
      </w:r>
      <w:r>
        <w:rPr>
          <w:rFonts w:ascii="Times New Roman" w:hAnsi="Times New Roman"/>
          <w:sz w:val="24"/>
          <w:szCs w:val="24"/>
        </w:rPr>
        <w:t>j</w:t>
      </w:r>
      <w:r w:rsidRPr="00AF35AA">
        <w:rPr>
          <w:rFonts w:ascii="Times New Roman" w:hAnsi="Times New Roman"/>
          <w:sz w:val="24"/>
          <w:szCs w:val="24"/>
        </w:rPr>
        <w:t>a, de még azokat is, akik nem botránkoznak meg benne. A kereszténység a hitet Jézus Krisztus személyére konc</w:t>
      </w:r>
      <w:r>
        <w:rPr>
          <w:rFonts w:ascii="Times New Roman" w:hAnsi="Times New Roman"/>
          <w:sz w:val="24"/>
          <w:szCs w:val="24"/>
        </w:rPr>
        <w:t>en</w:t>
      </w:r>
      <w:r w:rsidRPr="00AF35AA">
        <w:rPr>
          <w:rFonts w:ascii="Times New Roman" w:hAnsi="Times New Roman"/>
          <w:sz w:val="24"/>
          <w:szCs w:val="24"/>
        </w:rPr>
        <w:t>trálta, mert benne megvallotta, hogy Ő az Isten Fia. A teológia Istenről és az isteni szóról való gondolkodás, a teológusok mindig megkülönböztették a hitben, a cselekvést, az alanyiságot, ahogyan hiszünk – fides quae - és amit hiszünk - fides qua. A mi hitünk a Credoban van összefoglalva, ez egyszerre bizalmat és ésszerű meghódolást is jelent Isten előtt. Szent Pál azért kárhoztatta kora társadalmát</w:t>
      </w:r>
      <w:r>
        <w:rPr>
          <w:rFonts w:ascii="Times New Roman" w:hAnsi="Times New Roman"/>
          <w:sz w:val="24"/>
          <w:szCs w:val="24"/>
        </w:rPr>
        <w:t>,</w:t>
      </w:r>
      <w:r w:rsidRPr="00AF35AA">
        <w:rPr>
          <w:rFonts w:ascii="Times New Roman" w:hAnsi="Times New Roman"/>
          <w:sz w:val="24"/>
          <w:szCs w:val="24"/>
        </w:rPr>
        <w:t xml:space="preserve"> a rómaiakat, hogy értelmükkel fel kellett ismerniük, hogy létezik Isten, de nem tették, ezért kiszolgáltatta őket saját ösztöneiknek. Az értelem fontos a hitben, mert mi nem hiszékenyek vagyunk, hanem meggyőződéses hívők. Értelmünk benne van ugyanakkor nem tudunk mindent ész érvekkel igazolni, hiszen akkor már nem lenne hit. A Credo szó egyik etimológiája a cor dare – szívet adni – vagyis adom a szívemet, és bízok benne. Az értelemnek, a bizalomnak ki kell egészítenie egymást, s ugyanakkor azt is tudjuk, hogy erre a hitre jutni csakis Isten kegyelmével lehetséges. Az ősegyház felismerte Jézus Krisztusban az Isten Fiát, és ezt a hitet adta tovább. Nagyon vigyáztak arra, hogy tiszta legyen ez a hit, mert</w:t>
      </w:r>
      <w:r>
        <w:rPr>
          <w:rFonts w:ascii="Times New Roman" w:hAnsi="Times New Roman"/>
          <w:sz w:val="24"/>
          <w:szCs w:val="24"/>
        </w:rPr>
        <w:t xml:space="preserve"> már</w:t>
      </w:r>
      <w:r w:rsidRPr="00AF35AA">
        <w:rPr>
          <w:rFonts w:ascii="Times New Roman" w:hAnsi="Times New Roman"/>
          <w:sz w:val="24"/>
          <w:szCs w:val="24"/>
        </w:rPr>
        <w:t xml:space="preserve"> a kezdet kezdetén voltak tévtanítások, János evangélista levelében arról ír, hogy vannak</w:t>
      </w:r>
      <w:r>
        <w:rPr>
          <w:rFonts w:ascii="Times New Roman" w:hAnsi="Times New Roman"/>
          <w:sz w:val="24"/>
          <w:szCs w:val="24"/>
        </w:rPr>
        <w:t>,</w:t>
      </w:r>
      <w:r w:rsidRPr="00AF35AA">
        <w:rPr>
          <w:rFonts w:ascii="Times New Roman" w:hAnsi="Times New Roman"/>
          <w:sz w:val="24"/>
          <w:szCs w:val="24"/>
        </w:rPr>
        <w:t xml:space="preserve"> akik nem hiszik Jéz</w:t>
      </w:r>
      <w:r>
        <w:rPr>
          <w:rFonts w:ascii="Times New Roman" w:hAnsi="Times New Roman"/>
          <w:sz w:val="24"/>
          <w:szCs w:val="24"/>
        </w:rPr>
        <w:t>us Krisztus megtestesülését,</w:t>
      </w:r>
      <w:r w:rsidRPr="00AF35AA">
        <w:rPr>
          <w:rFonts w:ascii="Times New Roman" w:hAnsi="Times New Roman"/>
          <w:sz w:val="24"/>
          <w:szCs w:val="24"/>
        </w:rPr>
        <w:t xml:space="preserve"> ez már tévtanítás. Az ősegyház a hit tisztaságára nagyon nagy hangsúlyt fektetett, később szólássá is vált, hogy az anyaszentegyház mindig irgalmas volt a rosszul élőkkel, de nem a rosszul hívőkkel, az eretnekekkel szemben, hiszen Jézus Krisztus személyéről volt szó. </w:t>
      </w:r>
    </w:p>
    <w:p w:rsidR="00B501DA" w:rsidRPr="00AF35AA" w:rsidRDefault="00B501DA" w:rsidP="004677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35AA">
        <w:rPr>
          <w:rFonts w:ascii="Times New Roman" w:hAnsi="Times New Roman"/>
          <w:sz w:val="24"/>
          <w:szCs w:val="24"/>
        </w:rPr>
        <w:t>Emberré válásunkhoz a természetes hitre is szükség van, hiszen első ismereteinket gyermekként mindig hittel fogadjuk</w:t>
      </w:r>
      <w:r>
        <w:rPr>
          <w:rFonts w:ascii="Times New Roman" w:hAnsi="Times New Roman"/>
          <w:sz w:val="24"/>
          <w:szCs w:val="24"/>
        </w:rPr>
        <w:t>,</w:t>
      </w:r>
      <w:r w:rsidRPr="00AF35AA">
        <w:rPr>
          <w:rFonts w:ascii="Times New Roman" w:hAnsi="Times New Roman"/>
          <w:sz w:val="24"/>
          <w:szCs w:val="24"/>
        </w:rPr>
        <w:t xml:space="preserve"> sőt a tanárok tanítását sem kérdőjelezzük meg eleinte. Ugyanakkor ma egy nagy hitválságban élünk, ma már mindent le kell papírozni, papírhegyeket gyártunk, mert nincs az egyszerű igazolásnak hitele, bizalmát a mai ember a társadalomban és környezetében és elveszítette. Leszek Kowalovski a marxistából keresztény hitre tért lengyel filozófus írja: hogy a mai ember már abban is kételkedik, hogy kételkedik. Ez a relativizmus diktatúráját vonja maga után, ebből adódóan az erkölcsi rendnek nincs szilárd alapja, mert egyrészt kivették alóla a megokolást, az istenhitet, ha nincs Isten</w:t>
      </w:r>
      <w:r>
        <w:rPr>
          <w:rFonts w:ascii="Times New Roman" w:hAnsi="Times New Roman"/>
          <w:sz w:val="24"/>
          <w:szCs w:val="24"/>
        </w:rPr>
        <w:t>,</w:t>
      </w:r>
      <w:r w:rsidRPr="00AF35AA">
        <w:rPr>
          <w:rFonts w:ascii="Times New Roman" w:hAnsi="Times New Roman"/>
          <w:sz w:val="24"/>
          <w:szCs w:val="24"/>
        </w:rPr>
        <w:t xml:space="preserve"> akkor mindent szabad mondhatnánk Dosztojevszkijjel, ugyanakkor</w:t>
      </w:r>
      <w:r>
        <w:rPr>
          <w:rFonts w:ascii="Times New Roman" w:hAnsi="Times New Roman"/>
          <w:sz w:val="24"/>
          <w:szCs w:val="24"/>
        </w:rPr>
        <w:t>,</w:t>
      </w:r>
      <w:r w:rsidRPr="00AF35AA">
        <w:rPr>
          <w:rFonts w:ascii="Times New Roman" w:hAnsi="Times New Roman"/>
          <w:sz w:val="24"/>
          <w:szCs w:val="24"/>
        </w:rPr>
        <w:t xml:space="preserve"> ha mindenkinek „igaza van” akkor senki sincs igaza. Ebben a szellemi légkörben nagyon nehéz a keresztény hitről tanúságot tenni, mert az nem Uram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35AA">
        <w:rPr>
          <w:rFonts w:ascii="Times New Roman" w:hAnsi="Times New Roman"/>
          <w:sz w:val="24"/>
          <w:szCs w:val="24"/>
        </w:rPr>
        <w:t xml:space="preserve">Uram, ahogy Jézus a hegyi beszédben tanítja, hanem a Mennyei Atya akaratának a teljesítése is. Jakab apostol azt írja levelében, hogy a hitnek meg kell mutatkoznia cselekedetekben is, mint ahogy Jézus az utolsó ítéletről szóló beszédében is </w:t>
      </w:r>
      <w:r>
        <w:rPr>
          <w:rFonts w:ascii="Times New Roman" w:hAnsi="Times New Roman"/>
          <w:sz w:val="24"/>
          <w:szCs w:val="24"/>
        </w:rPr>
        <w:t>mondotta</w:t>
      </w:r>
      <w:r w:rsidRPr="00AF35AA">
        <w:rPr>
          <w:rFonts w:ascii="Times New Roman" w:hAnsi="Times New Roman"/>
          <w:sz w:val="24"/>
          <w:szCs w:val="24"/>
        </w:rPr>
        <w:t xml:space="preserve">. Ott azok a tettek vannak felsorolva, melyek a hitből forrásoznak. </w:t>
      </w:r>
    </w:p>
    <w:p w:rsidR="00B501DA" w:rsidRPr="00AF35AA" w:rsidRDefault="00B501DA" w:rsidP="004677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Jézus így summázza:</w:t>
      </w:r>
      <w:r w:rsidRPr="00AF3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F35AA">
        <w:rPr>
          <w:rFonts w:ascii="Times New Roman" w:hAnsi="Times New Roman"/>
          <w:sz w:val="24"/>
          <w:szCs w:val="24"/>
        </w:rPr>
        <w:t>amit egynek a legkise</w:t>
      </w:r>
      <w:r>
        <w:rPr>
          <w:rFonts w:ascii="Times New Roman" w:hAnsi="Times New Roman"/>
          <w:sz w:val="24"/>
          <w:szCs w:val="24"/>
        </w:rPr>
        <w:t>bbnek tettetek, nekem tetté</w:t>
      </w:r>
      <w:r w:rsidRPr="00AF35AA">
        <w:rPr>
          <w:rFonts w:ascii="Times New Roman" w:hAnsi="Times New Roman"/>
          <w:sz w:val="24"/>
          <w:szCs w:val="24"/>
        </w:rPr>
        <w:t>tek</w:t>
      </w:r>
      <w:r>
        <w:rPr>
          <w:rFonts w:ascii="Times New Roman" w:hAnsi="Times New Roman"/>
          <w:sz w:val="24"/>
          <w:szCs w:val="24"/>
        </w:rPr>
        <w:t>”</w:t>
      </w:r>
      <w:r w:rsidRPr="00AF35AA">
        <w:rPr>
          <w:rFonts w:ascii="Times New Roman" w:hAnsi="Times New Roman"/>
          <w:sz w:val="24"/>
          <w:szCs w:val="24"/>
        </w:rPr>
        <w:t xml:space="preserve"> /Mt 25,40/.</w:t>
      </w:r>
    </w:p>
    <w:p w:rsidR="00B501DA" w:rsidRPr="00AF35AA" w:rsidRDefault="00B501DA" w:rsidP="004677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35AA">
        <w:rPr>
          <w:rFonts w:ascii="Times New Roman" w:hAnsi="Times New Roman"/>
          <w:sz w:val="24"/>
          <w:szCs w:val="24"/>
        </w:rPr>
        <w:t>Ez a motivációja a keresztény karitásznak, ami a hitből forrásozik. Ugyanakkor azt is kell az apostolok módjára kérnünk, hogy</w:t>
      </w:r>
      <w:r>
        <w:rPr>
          <w:rFonts w:ascii="Times New Roman" w:hAnsi="Times New Roman"/>
          <w:sz w:val="24"/>
          <w:szCs w:val="24"/>
        </w:rPr>
        <w:t xml:space="preserve"> az Úr növelje bennünk a hitet, és nemcsak a növelés a cél, hanem a hit megtartása is. A rómaiakhoz írt levél írója Szent Pál a hit apostola így summázza egész életét: „a pályát megfutottam, a hitet megtartottam” /2Tim 4/. </w:t>
      </w:r>
    </w:p>
    <w:sectPr w:rsidR="00B501DA" w:rsidRPr="00AF35AA" w:rsidSect="00AF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8D1"/>
    <w:rsid w:val="00002925"/>
    <w:rsid w:val="001568D1"/>
    <w:rsid w:val="00467791"/>
    <w:rsid w:val="00470131"/>
    <w:rsid w:val="0048185E"/>
    <w:rsid w:val="005C0DE7"/>
    <w:rsid w:val="005E06C3"/>
    <w:rsid w:val="005E4205"/>
    <w:rsid w:val="006304A1"/>
    <w:rsid w:val="006503E2"/>
    <w:rsid w:val="00987D45"/>
    <w:rsid w:val="00A319D7"/>
    <w:rsid w:val="00A92C93"/>
    <w:rsid w:val="00AB5578"/>
    <w:rsid w:val="00AF35AA"/>
    <w:rsid w:val="00AF35AD"/>
    <w:rsid w:val="00B501DA"/>
    <w:rsid w:val="00D42A9C"/>
    <w:rsid w:val="00D70065"/>
    <w:rsid w:val="00DC33D7"/>
    <w:rsid w:val="00E33AEB"/>
    <w:rsid w:val="00E9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615</Words>
  <Characters>4246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User</dc:creator>
  <cp:keywords/>
  <dc:description/>
  <cp:lastModifiedBy>Benyik atya</cp:lastModifiedBy>
  <cp:revision>2</cp:revision>
  <cp:lastPrinted>2017-08-07T09:39:00Z</cp:lastPrinted>
  <dcterms:created xsi:type="dcterms:W3CDTF">2017-08-07T19:50:00Z</dcterms:created>
  <dcterms:modified xsi:type="dcterms:W3CDTF">2017-08-07T19:50:00Z</dcterms:modified>
</cp:coreProperties>
</file>