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7D0697" w14:textId="77777777" w:rsidR="00100D8D" w:rsidRPr="00100D8D" w:rsidRDefault="00100D8D" w:rsidP="00872D6D">
      <w:pPr>
        <w:spacing w:line="240" w:lineRule="auto"/>
        <w:contextualSpacing/>
        <w:jc w:val="center"/>
        <w:rPr>
          <w:rFonts w:ascii="Calibri" w:eastAsia="Calibri" w:hAnsi="Calibri" w:cs="Times New Roman"/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bookmarkStart w:id="0" w:name="_Hlk57923915"/>
      <w:bookmarkEnd w:id="0"/>
      <w:r w:rsidRPr="00100D8D">
        <w:rPr>
          <w:rFonts w:ascii="Calibri" w:eastAsia="Calibri" w:hAnsi="Calibri" w:cs="Times New Roman"/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Ádventi zarándoklat (kalandozás) karantén idején</w:t>
      </w:r>
    </w:p>
    <w:p w14:paraId="1707615F" w14:textId="71252F50" w:rsidR="00100D8D" w:rsidRPr="00872D6D" w:rsidRDefault="00100D8D" w:rsidP="00872D6D">
      <w:pPr>
        <w:spacing w:line="240" w:lineRule="auto"/>
        <w:contextualSpacing/>
        <w:jc w:val="center"/>
        <w:rPr>
          <w:rFonts w:ascii="Calibri" w:eastAsia="Calibri" w:hAnsi="Calibri" w:cs="Times New Roman"/>
          <w:b/>
          <w:color w:val="9900FF"/>
          <w:sz w:val="20"/>
          <w:szCs w:val="20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100D8D">
        <w:rPr>
          <w:rFonts w:ascii="Calibri" w:eastAsia="Calibri" w:hAnsi="Calibri" w:cs="Times New Roman"/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Dunaújváros, 2020.12.0</w:t>
      </w:r>
      <w:r>
        <w:rPr>
          <w:rFonts w:ascii="Calibri" w:eastAsia="Calibri" w:hAnsi="Calibri" w:cs="Times New Roman"/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6-07</w:t>
      </w:r>
      <w:r w:rsidRPr="00100D8D">
        <w:rPr>
          <w:rFonts w:ascii="Calibri" w:eastAsia="Calibri" w:hAnsi="Calibri" w:cs="Times New Roman"/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.</w:t>
      </w:r>
    </w:p>
    <w:p w14:paraId="45F5E310" w14:textId="52DA2D44" w:rsidR="00100D8D" w:rsidRDefault="00100D8D" w:rsidP="0098346E">
      <w:pPr>
        <w:jc w:val="both"/>
      </w:pPr>
      <w:r>
        <w:rPr>
          <w:noProof/>
        </w:rPr>
        <w:drawing>
          <wp:inline distT="0" distB="0" distL="0" distR="0" wp14:anchorId="362FBD47" wp14:editId="6A9419BF">
            <wp:extent cx="3402035" cy="6562136"/>
            <wp:effectExtent l="953" t="0" r="9207" b="9208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67990" cy="66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A552E" w14:textId="5BC747B1" w:rsidR="00100D8D" w:rsidRDefault="00100D8D" w:rsidP="0098346E">
      <w:pPr>
        <w:jc w:val="both"/>
        <w:rPr>
          <w:rFonts w:ascii="Arial Black" w:hAnsi="Arial Black"/>
          <w:color w:val="9900FF"/>
          <w:sz w:val="24"/>
          <w:szCs w:val="24"/>
        </w:rPr>
      </w:pPr>
      <w:r w:rsidRPr="000B6E64">
        <w:rPr>
          <w:rFonts w:ascii="Arial Black" w:hAnsi="Arial Black"/>
          <w:color w:val="9900FF"/>
          <w:sz w:val="24"/>
          <w:szCs w:val="24"/>
        </w:rPr>
        <w:t>A</w:t>
      </w:r>
      <w:r>
        <w:rPr>
          <w:rFonts w:ascii="Arial Black" w:hAnsi="Arial Black"/>
          <w:color w:val="9900FF"/>
          <w:sz w:val="24"/>
          <w:szCs w:val="24"/>
        </w:rPr>
        <w:t xml:space="preserve">z </w:t>
      </w:r>
      <w:r>
        <w:rPr>
          <w:rFonts w:ascii="Arial Black" w:hAnsi="Arial Black"/>
          <w:color w:val="9900FF"/>
          <w:sz w:val="24"/>
          <w:szCs w:val="24"/>
        </w:rPr>
        <w:t xml:space="preserve">erkély lépcsőjéről óvatosan jöjjünk le. Vissza a Felső Duna-parti sétányra és tovább azon a következő szoborhoz, melynek azt hiszem kilátó a neve. Ez azért is érdekes, mert a pár éve felépült kilátóhoz már sokkal többen zarándokolnak. </w:t>
      </w:r>
      <w:r w:rsidR="00872D6D">
        <w:rPr>
          <w:rFonts w:ascii="Arial Black" w:hAnsi="Arial Black"/>
          <w:color w:val="9900FF"/>
          <w:sz w:val="24"/>
          <w:szCs w:val="24"/>
        </w:rPr>
        <w:t>Ám ez a régebbi és ez az ismertebb az idősebbek körében. Innen más a kilátás, és innen is nagyon szép. Ingo Glass alkotása az egyik legmagasabb szob</w:t>
      </w:r>
      <w:bookmarkStart w:id="1" w:name="_Hlk58271339"/>
      <w:r w:rsidR="00872D6D">
        <w:rPr>
          <w:rFonts w:ascii="Arial Black" w:hAnsi="Arial Black"/>
          <w:color w:val="9900FF"/>
          <w:sz w:val="24"/>
          <w:szCs w:val="24"/>
        </w:rPr>
        <w:t>or itt.</w:t>
      </w:r>
      <w:bookmarkEnd w:id="1"/>
    </w:p>
    <w:p w14:paraId="6690F465" w14:textId="27A7F426" w:rsidR="00872D6D" w:rsidRDefault="00872D6D" w:rsidP="0098346E">
      <w:pPr>
        <w:jc w:val="both"/>
      </w:pPr>
      <w:r w:rsidRPr="00872D6D">
        <w:drawing>
          <wp:inline distT="0" distB="0" distL="0" distR="0" wp14:anchorId="2AF144CD" wp14:editId="590CD17E">
            <wp:extent cx="2000250" cy="2871470"/>
            <wp:effectExtent l="0" t="0" r="0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96696" cy="300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0BC151" wp14:editId="40CFE655">
            <wp:extent cx="4602153" cy="2866390"/>
            <wp:effectExtent l="0" t="0" r="825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385" cy="289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751C04" w14:textId="5919EDFD" w:rsidR="008A3D63" w:rsidRDefault="003B2CAC" w:rsidP="0098346E">
      <w:pPr>
        <w:jc w:val="both"/>
        <w:rPr>
          <w:rFonts w:ascii="Arial Black" w:hAnsi="Arial Black"/>
          <w:color w:val="9900FF"/>
          <w:sz w:val="24"/>
          <w:szCs w:val="24"/>
        </w:rPr>
      </w:pPr>
      <w:r>
        <w:rPr>
          <w:rFonts w:ascii="Arial Black" w:hAnsi="Arial Black"/>
          <w:color w:val="9900FF"/>
          <w:sz w:val="24"/>
          <w:szCs w:val="24"/>
        </w:rPr>
        <w:t xml:space="preserve">Érdemes itt is elidőzni. Átnézni a kavicsbányák felé és fürkészni a tájat. Ha szerencsénk van, akkor a Dunán még egy hajót vagy uszályt is megláthatunk, amint lassan halad a folyón. Alattunk a partfal számos értéket rejt. Pl. itt lakik a löszparton a védett gyurgyalag. Mellette más értékek is helyet találnak itt. Ha kellő bátorságunk és állóképességünk van, akkor ereszkedjünk le a meredélyen. </w:t>
      </w:r>
      <w:r>
        <w:rPr>
          <w:rFonts w:ascii="Arial Black" w:hAnsi="Arial Black"/>
          <w:color w:val="9900FF"/>
          <w:sz w:val="24"/>
          <w:szCs w:val="24"/>
        </w:rPr>
        <w:lastRenderedPageBreak/>
        <w:t>A lépcsőzetesen kialakított partszakasz számos műtárgyat rejt, melyek többsége nem is látszódik.</w:t>
      </w:r>
      <w:r w:rsidR="00E83F20">
        <w:rPr>
          <w:rFonts w:ascii="Arial Black" w:hAnsi="Arial Black"/>
          <w:color w:val="9900FF"/>
          <w:sz w:val="24"/>
          <w:szCs w:val="24"/>
        </w:rPr>
        <w:t xml:space="preserve"> Van itt súlytámfal és drén rendszer, víznyelők és szivárgók, rézsű és ösvény bőven.</w:t>
      </w:r>
      <w:r>
        <w:rPr>
          <w:rFonts w:ascii="Arial Black" w:hAnsi="Arial Black"/>
          <w:color w:val="9900FF"/>
          <w:sz w:val="24"/>
          <w:szCs w:val="24"/>
        </w:rPr>
        <w:t xml:space="preserve"> Amíg a város a Duna partot karban tartja, addig a város </w:t>
      </w:r>
      <w:r w:rsidR="00E83F20">
        <w:rPr>
          <w:rFonts w:ascii="Arial Black" w:hAnsi="Arial Black"/>
          <w:color w:val="9900FF"/>
          <w:sz w:val="24"/>
          <w:szCs w:val="24"/>
        </w:rPr>
        <w:t xml:space="preserve">él és lélegzik. Fontos ezt tudni, hiszen a felszíni takaró gondozása szükséges, mely a löszt megköti. A víz ellenőrizetlen folyása veszélyes, mert ettől roskadhat a partfal. </w:t>
      </w:r>
      <w:r w:rsidR="00146288">
        <w:rPr>
          <w:rFonts w:ascii="Arial Black" w:hAnsi="Arial Black"/>
          <w:color w:val="9900FF"/>
          <w:sz w:val="24"/>
          <w:szCs w:val="24"/>
        </w:rPr>
        <w:t xml:space="preserve">Amíg azonban száraz, addig nincs baj, mert a kohézió erős a homokszemek között. Lentebb is különböző acél szobrokra bukkanunk. Itt áll a kedvencem. Egy 6-7m hosszú lábakon álló szék. Nehéz felmászni rá, de nem lehetetlen. Valószínű nem is ez volt az elképzelése </w:t>
      </w:r>
      <w:r w:rsidR="00525905">
        <w:rPr>
          <w:rFonts w:ascii="Arial Black" w:hAnsi="Arial Black"/>
          <w:color w:val="9900FF"/>
          <w:sz w:val="24"/>
          <w:szCs w:val="24"/>
        </w:rPr>
        <w:t>Tanácsadó c.</w:t>
      </w:r>
      <w:r w:rsidR="00146288">
        <w:rPr>
          <w:rFonts w:ascii="Arial Black" w:hAnsi="Arial Black"/>
          <w:color w:val="9900FF"/>
          <w:sz w:val="24"/>
          <w:szCs w:val="24"/>
        </w:rPr>
        <w:t xml:space="preserve"> alkotás</w:t>
      </w:r>
      <w:r w:rsidR="00525905">
        <w:rPr>
          <w:rFonts w:ascii="Arial Black" w:hAnsi="Arial Black"/>
          <w:color w:val="9900FF"/>
          <w:sz w:val="24"/>
          <w:szCs w:val="24"/>
        </w:rPr>
        <w:t>áv</w:t>
      </w:r>
      <w:r w:rsidR="00146288">
        <w:rPr>
          <w:rFonts w:ascii="Arial Black" w:hAnsi="Arial Black"/>
          <w:color w:val="9900FF"/>
          <w:sz w:val="24"/>
          <w:szCs w:val="24"/>
        </w:rPr>
        <w:t xml:space="preserve">al Várnai Gyula neves dunaújvárosi művésznek. Minden estre igen érdekes ahogy ott egy fa közelében magasodik egy óriás gramafon felett, amely Tracy Mackenna </w:t>
      </w:r>
      <w:r w:rsidR="0081331A">
        <w:rPr>
          <w:rFonts w:ascii="Arial Black" w:hAnsi="Arial Black"/>
          <w:color w:val="9900FF"/>
          <w:sz w:val="24"/>
          <w:szCs w:val="24"/>
        </w:rPr>
        <w:t xml:space="preserve">keze nyomát őrzi. A partfalak között még számos </w:t>
      </w:r>
    </w:p>
    <w:p w14:paraId="379CDF04" w14:textId="5BCDBCEB" w:rsidR="008A3D63" w:rsidRDefault="008A3D63" w:rsidP="0098346E">
      <w:pPr>
        <w:jc w:val="both"/>
        <w:rPr>
          <w:rFonts w:ascii="Arial Black" w:hAnsi="Arial Black"/>
          <w:color w:val="9900FF"/>
          <w:sz w:val="24"/>
          <w:szCs w:val="24"/>
        </w:rPr>
      </w:pPr>
      <w:r w:rsidRPr="008A3D63">
        <w:drawing>
          <wp:inline distT="0" distB="0" distL="0" distR="0" wp14:anchorId="3F7702E6" wp14:editId="065925C0">
            <wp:extent cx="3124200" cy="2340134"/>
            <wp:effectExtent l="0" t="0" r="0" b="317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52233" cy="236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63">
        <w:drawing>
          <wp:inline distT="0" distB="0" distL="0" distR="0" wp14:anchorId="50E4C099" wp14:editId="6FCC91F2">
            <wp:extent cx="3514725" cy="2338888"/>
            <wp:effectExtent l="0" t="0" r="0" b="444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5311" cy="233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63">
        <w:rPr>
          <w:noProof/>
        </w:rPr>
        <w:t xml:space="preserve"> </w:t>
      </w:r>
    </w:p>
    <w:p w14:paraId="07343065" w14:textId="048D3D68" w:rsidR="00100D8D" w:rsidRPr="00E83F20" w:rsidRDefault="0081331A" w:rsidP="0098346E">
      <w:pPr>
        <w:jc w:val="both"/>
        <w:rPr>
          <w:rFonts w:ascii="Arial Black" w:hAnsi="Arial Black"/>
          <w:color w:val="9900FF"/>
          <w:sz w:val="24"/>
          <w:szCs w:val="24"/>
        </w:rPr>
      </w:pPr>
      <w:r>
        <w:rPr>
          <w:rFonts w:ascii="Arial Black" w:hAnsi="Arial Black"/>
          <w:color w:val="9900FF"/>
          <w:sz w:val="24"/>
          <w:szCs w:val="24"/>
        </w:rPr>
        <w:t>érdekesség csábítja a kíváncsiskodót, de mi most menjünk vissza a város felé, egy kanyargós járdán, egészen fel a</w:t>
      </w:r>
      <w:r w:rsidR="00072D5F">
        <w:rPr>
          <w:rFonts w:ascii="Arial Black" w:hAnsi="Arial Black"/>
          <w:color w:val="9900FF"/>
          <w:sz w:val="24"/>
          <w:szCs w:val="24"/>
        </w:rPr>
        <w:t xml:space="preserve">z Árpádházi Szent Erzsébet Idősek Otthona elé. Minden év karácsonyán Jézus születésének örömhírével látogatom meg az itt lakókat. Ez idén nem tudom lehetséges lesz-e, de nem feledkezem meg azokról, akik sokak mellett erre is várnak. Ádvent van. Ilyenkor az ember talán jobban érzi az egyedüllét bántatát, </w:t>
      </w:r>
      <w:r w:rsidR="001950AC">
        <w:rPr>
          <w:rFonts w:ascii="Arial Black" w:hAnsi="Arial Black"/>
          <w:color w:val="9900FF"/>
          <w:sz w:val="24"/>
          <w:szCs w:val="24"/>
        </w:rPr>
        <w:t xml:space="preserve">ha nincs mellette senki. Lehet, épp ezekben a napokban kellene őt meglátogatni, vagy felhívni. Ezért álltam most meg én is az otthon épülete előtt. Többeket ismertem onnan, olyanokat, akik már nincsenek közöttünk. Számos család él a városban, akik karácsonykor rájuk is gondolnak. </w:t>
      </w:r>
      <w:r w:rsidR="00F971D1">
        <w:rPr>
          <w:rFonts w:ascii="Arial Black" w:hAnsi="Arial Black"/>
          <w:color w:val="9900FF"/>
          <w:sz w:val="24"/>
          <w:szCs w:val="24"/>
        </w:rPr>
        <w:t>Nekünk azonban van reményünk és nem vagyunk egyedül. A Teremtő elküldte Fiát, hogy nekünk szabadulást hozzon. Lukács csodaszép evangéliumában Simeon magnificat-ja így ad hálát ezért az Úrnak: „</w:t>
      </w:r>
      <w:r w:rsidR="00F971D1" w:rsidRPr="00F971D1">
        <w:rPr>
          <w:rFonts w:ascii="Arial Black" w:hAnsi="Arial Black"/>
          <w:i/>
          <w:iCs/>
          <w:color w:val="9900FF"/>
          <w:sz w:val="24"/>
          <w:szCs w:val="24"/>
        </w:rPr>
        <w:t>Áldott az Úr, Izráel Istene, hogy meglátogatta és megváltotta az ő népét.</w:t>
      </w:r>
      <w:r w:rsidR="00F971D1">
        <w:rPr>
          <w:rFonts w:ascii="Arial Black" w:hAnsi="Arial Black"/>
          <w:i/>
          <w:iCs/>
          <w:color w:val="9900FF"/>
          <w:sz w:val="24"/>
          <w:szCs w:val="24"/>
        </w:rPr>
        <w:t>”</w:t>
      </w:r>
      <w:r w:rsidR="00F971D1" w:rsidRPr="00F971D1">
        <w:rPr>
          <w:rFonts w:ascii="Arial Black" w:hAnsi="Arial Black"/>
          <w:i/>
          <w:iCs/>
          <w:color w:val="9900FF"/>
          <w:sz w:val="24"/>
          <w:szCs w:val="24"/>
        </w:rPr>
        <w:t xml:space="preserve"> </w:t>
      </w:r>
      <w:r w:rsidR="00F971D1">
        <w:rPr>
          <w:rFonts w:ascii="Arial Black" w:hAnsi="Arial Black"/>
          <w:color w:val="9900FF"/>
          <w:sz w:val="24"/>
          <w:szCs w:val="24"/>
        </w:rPr>
        <w:t xml:space="preserve">Lk 1,68 Ádvent van. Annak ellenére is </w:t>
      </w:r>
      <w:r w:rsidR="0098346E">
        <w:rPr>
          <w:rFonts w:ascii="Arial Black" w:hAnsi="Arial Black"/>
          <w:color w:val="9900FF"/>
          <w:sz w:val="24"/>
          <w:szCs w:val="24"/>
        </w:rPr>
        <w:t>keressük az Isten közelségét és egymás szeretetének érintését, hogy számos óvintézkedés ezt korlátozza. Ennek egyik formája és eszköze az imádkozás. Simeon is imájában adott hálát az Istennek, hogy megláthatta a megígért Messiást, a Betlehemben megszületett Úr Jézust. Ámen.</w:t>
      </w:r>
    </w:p>
    <w:p w14:paraId="15A2AE31" w14:textId="77777777" w:rsidR="00100D8D" w:rsidRDefault="00100D8D"/>
    <w:sectPr w:rsidR="00100D8D" w:rsidSect="00872D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D8D"/>
    <w:rsid w:val="00072D5F"/>
    <w:rsid w:val="00100D8D"/>
    <w:rsid w:val="00146288"/>
    <w:rsid w:val="001950AC"/>
    <w:rsid w:val="003B2CAC"/>
    <w:rsid w:val="00525905"/>
    <w:rsid w:val="0081331A"/>
    <w:rsid w:val="00872D6D"/>
    <w:rsid w:val="008A3D63"/>
    <w:rsid w:val="009727F9"/>
    <w:rsid w:val="0098346E"/>
    <w:rsid w:val="00E83F20"/>
    <w:rsid w:val="00F97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01F3A"/>
  <w15:chartTrackingRefBased/>
  <w15:docId w15:val="{CE8D800D-39A2-4748-A286-CEA6C9B66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387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András Stermeczki</dc:creator>
  <cp:keywords/>
  <dc:description/>
  <cp:lastModifiedBy>András Stermeczki</cp:lastModifiedBy>
  <cp:revision>6</cp:revision>
  <dcterms:created xsi:type="dcterms:W3CDTF">2020-12-07T20:41:00Z</dcterms:created>
  <dcterms:modified xsi:type="dcterms:W3CDTF">2020-12-07T22:14:00Z</dcterms:modified>
</cp:coreProperties>
</file>